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Qatar</w:t>
      </w:r>
      <w:r>
        <w:t xml:space="preserve"> </w:t>
      </w:r>
      <w:r>
        <w:t xml:space="preserve">Doha</w:t>
      </w:r>
      <w:r>
        <w:t xml:space="preserve"> </w:t>
      </w:r>
      <w:r>
        <w:t xml:space="preserve">Context</w:t>
      </w:r>
    </w:p>
    <w:bookmarkStart w:id="20" w:name="aerospace-engineer-book-report"/>
    <w:p>
      <w:pPr>
        <w:pStyle w:val="Heading1"/>
      </w:pPr>
      <w:r>
        <w:t xml:space="preserve">Aerospace Engineer Book Report</w:t>
      </w:r>
    </w:p>
    <w:p>
      <w:pPr>
        <w:pStyle w:val="FirstParagraph"/>
      </w:pPr>
      <w:r>
        <w:rPr>
          <w:bCs/>
          <w:b/>
        </w:rPr>
        <w:t xml:space="preserve">Subject:</w:t>
      </w:r>
      <w:r>
        <w:t xml:space="preserve"> </w:t>
      </w:r>
      <w:r>
        <w:t xml:space="preserve">The Evolution and Strategic Impact of Aerospace Engineering in Qatar Doha</w:t>
      </w:r>
    </w:p>
    <w:p>
      <w:pPr>
        <w:pStyle w:val="BodyText"/>
      </w:pPr>
      <w:r>
        <w:rPr>
          <w:bCs/>
          <w:b/>
        </w:rPr>
        <w:t xml:space="preserve">Date:</w:t>
      </w:r>
      <w:r>
        <w:t xml:space="preserve"> </w:t>
      </w:r>
      <w:r>
        <w:t xml:space="preserve">October 26, 2023</w:t>
      </w:r>
    </w:p>
    <w:p>
      <w:pPr>
        <w:pStyle w:val="BodyText"/>
      </w:pPr>
      <w:r>
        <w:rPr>
          <w:bCs/>
          <w:b/>
        </w:rPr>
        <w:t xml:space="preserve">Locus:</w:t>
      </w:r>
      <w:r>
        <w:t xml:space="preserve"> </w:t>
      </w:r>
      <w:r>
        <w:t xml:space="preserve">Doha, State of Qatar</w:t>
      </w:r>
    </w:p>
    <w:bookmarkEnd w:id="20"/>
    <w:bookmarkStart w:id="27" w:name="Xdf80742d35af03705a5f12260afcfd01087c519"/>
    <w:p>
      <w:pPr>
        <w:pStyle w:val="Heading1"/>
      </w:pPr>
      <w:r>
        <w:t xml:space="preserve">I. Introduction to the Aerospace Engineer Profile in Qatar Doha</w:t>
      </w:r>
    </w:p>
    <w:p>
      <w:pPr>
        <w:pStyle w:val="FirstParagraph"/>
      </w:pPr>
      <w:r>
        <w:t xml:space="preserve">The role of an</w:t>
      </w:r>
      <w:r>
        <w:t xml:space="preserve"> </w:t>
      </w:r>
      <w:hyperlink w:anchor="note-1">
        <w:r>
          <w:rPr>
            <w:rStyle w:val="Hyperlink"/>
            <w:vertAlign w:val="superscript"/>
          </w:rPr>
          <w:t xml:space="preserve">[1]</w:t>
        </w:r>
      </w:hyperlink>
      <w:bookmarkStart w:id="21" w:name="Aerospace_Engineer"/>
      <w:r>
        <w:t xml:space="preserve">Aerospace Engineer</w:t>
      </w:r>
      <w:bookmarkEnd w:id="21"/>
      <w:r>
        <w:t xml:space="preserve"> </w:t>
      </w:r>
      <w:r>
        <w:t xml:space="preserve">is traditionally associated with the design, development, and testing of aircraft and spacecraft. However, when contextualized within the rapid modernization of Qatar Doha, this profession transcends traditional boundaries to become a pillar of national infrastructure and economic diversification. This book report explores the multifaceted responsibilities of an</w:t>
      </w:r>
      <w:r>
        <w:t xml:space="preserve"> </w:t>
      </w:r>
      <w:hyperlink w:anchor="note-1">
        <w:r>
          <w:rPr>
            <w:rStyle w:val="Hyperlink"/>
            <w:vertAlign w:val="superscript"/>
          </w:rPr>
          <w:t xml:space="preserve">[1]</w:t>
        </w:r>
      </w:hyperlink>
      <w:bookmarkStart w:id="22" w:name="Aerospace_Engineer"/>
      <w:r>
        <w:t xml:space="preserve">Aerospace Engineer</w:t>
      </w:r>
      <w:bookmarkEnd w:id="22"/>
      <w:r>
        <w:t xml:space="preserve"> </w:t>
      </w:r>
      <w:r>
        <w:t xml:space="preserve">working in or contributing to the aviation sector of Qatar Doha, examining how their expertise aligns with the visionary goals of Qatar National Vision 2030.</w:t>
      </w:r>
      <w:r>
        <w:t xml:space="preserve"> </w:t>
      </w:r>
      <w:r>
        <w:t xml:space="preserve">Qatar Doha has emerged as a global aviation hub, largely due to the strategic expansion of Hamad International Airport (HIA). The presence of a highly skilled workforce is critical to maintaining this status. Consequently, understanding the technical and strategic requirements placed upon an</w:t>
      </w:r>
      <w:r>
        <w:t xml:space="preserve"> </w:t>
      </w:r>
      <w:hyperlink w:anchor="note-1">
        <w:r>
          <w:rPr>
            <w:rStyle w:val="Hyperlink"/>
            <w:vertAlign w:val="superscript"/>
          </w:rPr>
          <w:t xml:space="preserve">[1]</w:t>
        </w:r>
      </w:hyperlink>
      <w:bookmarkStart w:id="23" w:name="Aerospace_Engineer"/>
      <w:r>
        <w:t xml:space="preserve">Aerospace Engineer</w:t>
      </w:r>
      <w:bookmarkEnd w:id="23"/>
      <w:r>
        <w:t xml:space="preserve"> </w:t>
      </w:r>
      <w:r>
        <w:t xml:space="preserve">in this region is essential for comprehending the broader implications of aerospace technology on urban development and international connectivity.</w:t>
      </w:r>
    </w:p>
    <w:bookmarkStart w:id="26" w:name="X7096f55a2de57ccab719e54dfdde94645e991fe"/>
    <w:p>
      <w:pPr>
        <w:pStyle w:val="Heading2"/>
      </w:pPr>
      <w:r>
        <w:t xml:space="preserve">A. The Strategic Importance of Aviation in Qatar Doha</w:t>
      </w:r>
    </w:p>
    <w:p>
      <w:pPr>
        <w:pStyle w:val="FirstParagraph"/>
      </w:pPr>
      <w:r>
        <w:t xml:space="preserve">Before delving into the specific technical duties, it is crucial to establish why an</w:t>
      </w:r>
      <w:r>
        <w:t xml:space="preserve"> </w:t>
      </w:r>
      <w:hyperlink w:anchor="note-1">
        <w:r>
          <w:rPr>
            <w:rStyle w:val="Hyperlink"/>
            <w:vertAlign w:val="superscript"/>
          </w:rPr>
          <w:t xml:space="preserve">[1]</w:t>
        </w:r>
      </w:hyperlink>
      <w:bookmarkStart w:id="24" w:name="Aerospace_Engineer"/>
      <w:r>
        <w:t xml:space="preserve">Aerospace Engineer</w:t>
      </w:r>
      <w:bookmarkEnd w:id="24"/>
      <w:r>
        <w:t xml:space="preserve"> </w:t>
      </w:r>
      <w:r>
        <w:t xml:space="preserve">is relevant to Qatar Doha. The Emirate of Qatar utilizes aviation as a primary engine for economic growth. With the 2022 FIFA World Cup serving as a catalyst, infrastructure projects in Doha accelerated dramatically. An</w:t>
      </w:r>
      <w:r>
        <w:t xml:space="preserve"> </w:t>
      </w:r>
      <w:hyperlink w:anchor="note-1">
        <w:r>
          <w:rPr>
            <w:rStyle w:val="Hyperlink"/>
            <w:vertAlign w:val="superscript"/>
          </w:rPr>
          <w:t xml:space="preserve">[1]</w:t>
        </w:r>
      </w:hyperlink>
      <w:bookmarkStart w:id="25" w:name="Aerospace_Engineer"/>
      <w:r>
        <w:t xml:space="preserve">Aerospace Engineer</w:t>
      </w:r>
      <w:bookmarkEnd w:id="25"/>
      <w:r>
        <w:t xml:space="preserve"> </w:t>
      </w:r>
      <w:r>
        <w:t xml:space="preserve">plays a pivotal role in ensuring that these infrastructures not only meet international safety standards but also accommodate the increasing volume of passenger traffic and cargo logistics required by a growing metropolis.</w:t>
      </w:r>
    </w:p>
    <w:bookmarkEnd w:id="26"/>
    <w:bookmarkEnd w:id="27"/>
    <w:bookmarkStart w:id="38" w:name="X532f102e314c7f0d05ad64ec90a2940b85b7122"/>
    <w:p>
      <w:pPr>
        <w:pStyle w:val="Heading1"/>
      </w:pPr>
      <w:r>
        <w:t xml:space="preserve">II. Technical Competencies Required for an Aerospace Engineer in Qatar Doha</w:t>
      </w:r>
    </w:p>
    <w:p>
      <w:pPr>
        <w:pStyle w:val="FirstParagraph"/>
      </w:pPr>
      <w:r>
        <w:t xml:space="preserve">The modern</w:t>
      </w:r>
      <w:r>
        <w:t xml:space="preserve"> </w:t>
      </w:r>
      <w:hyperlink w:anchor="note-1">
        <w:r>
          <w:rPr>
            <w:rStyle w:val="Hyperlink"/>
            <w:vertAlign w:val="superscript"/>
          </w:rPr>
          <w:t xml:space="preserve">[1]</w:t>
        </w:r>
      </w:hyperlink>
      <w:bookmarkStart w:id="28" w:name="Aerospace_Engineer"/>
      <w:r>
        <w:t xml:space="preserve">Aerospace Engineer</w:t>
      </w:r>
      <w:bookmarkEnd w:id="28"/>
      <w:r>
        <w:t xml:space="preserve"> </w:t>
      </w:r>
      <w:r>
        <w:t xml:space="preserve">operating in Qatar Doha must possess a diverse skill set that blends traditional aerodynamics with modern digital technologies. This section details the core competencies required, adapting the general definition of an</w:t>
      </w:r>
      <w:r>
        <w:t xml:space="preserve"> </w:t>
      </w:r>
      <w:hyperlink w:anchor="note-1">
        <w:r>
          <w:rPr>
            <w:rStyle w:val="Hyperlink"/>
            <w:vertAlign w:val="superscript"/>
          </w:rPr>
          <w:t xml:space="preserve">[1]</w:t>
        </w:r>
      </w:hyperlink>
      <w:bookmarkStart w:id="29" w:name="Aerospace_Engineer"/>
      <w:r>
        <w:t xml:space="preserve">Aerospace Engineer</w:t>
      </w:r>
      <w:bookmarkEnd w:id="29"/>
      <w:r>
        <w:t xml:space="preserve"> </w:t>
      </w:r>
      <w:r>
        <w:t xml:space="preserve">to the local context.</w:t>
      </w:r>
    </w:p>
    <w:bookmarkStart w:id="34" w:name="X579b5210a3ca50e14516a20b008ffa6086cf085"/>
    <w:p>
      <w:pPr>
        <w:pStyle w:val="Heading2"/>
      </w:pPr>
      <w:r>
        <w:t xml:space="preserve">A. Aerodynamics and Thermal Engineering in Extreme Environments</w:t>
      </w:r>
    </w:p>
    <w:p>
      <w:pPr>
        <w:pStyle w:val="FirstParagraph"/>
      </w:pPr>
      <w:r>
        <w:t xml:space="preserve">One of the most significant challenges an</w:t>
      </w:r>
      <w:r>
        <w:t xml:space="preserve"> </w:t>
      </w:r>
      <w:hyperlink w:anchor="note-1">
        <w:r>
          <w:rPr>
            <w:rStyle w:val="Hyperlink"/>
            <w:vertAlign w:val="superscript"/>
          </w:rPr>
          <w:t xml:space="preserve">[1]</w:t>
        </w:r>
      </w:hyperlink>
      <w:bookmarkStart w:id="30" w:name="Aerospace_Engineer"/>
      <w:r>
        <w:t xml:space="preserve">Aerospace Engineer</w:t>
      </w:r>
      <w:bookmarkEnd w:id="30"/>
      <w:r>
        <w:t xml:space="preserve"> </w:t>
      </w:r>
      <w:r>
        <w:t xml:space="preserve">faces in Qatar Doha is the environmental condition. The desert climate imposes extreme thermal loads on aircraft structures and airport infrastructure. An</w:t>
      </w:r>
      <w:r>
        <w:t xml:space="preserve"> </w:t>
      </w:r>
      <w:hyperlink w:anchor="note-1">
        <w:r>
          <w:rPr>
            <w:rStyle w:val="Hyperlink"/>
            <w:vertAlign w:val="superscript"/>
          </w:rPr>
          <w:t xml:space="preserve">[1]</w:t>
        </w:r>
      </w:hyperlink>
      <w:bookmarkStart w:id="31" w:name="Aerospace_Engineer"/>
      <w:r>
        <w:t xml:space="preserve">Aerospace Engineer</w:t>
      </w:r>
      <w:bookmarkEnd w:id="31"/>
      <w:r>
        <w:t xml:space="preserve"> </w:t>
      </w:r>
      <w:r>
        <w:t xml:space="preserve">must specialize in understanding how high ambient temperatures affect air density, engine performance, and runway efficiency. This requires sophisticated computational fluid dynamics (CFD) modeling to simulate flight conditions specific to the Persian Gulf region.</w:t>
      </w:r>
      <w:r>
        <w:t xml:space="preserve"> </w:t>
      </w:r>
      <w:r>
        <w:t xml:space="preserve">Furthermore, the maintenance of airport facilities in Doha requires an</w:t>
      </w:r>
      <w:r>
        <w:t xml:space="preserve"> </w:t>
      </w:r>
      <w:hyperlink w:anchor="note-1">
        <w:r>
          <w:rPr>
            <w:rStyle w:val="Hyperlink"/>
            <w:vertAlign w:val="superscript"/>
          </w:rPr>
          <w:t xml:space="preserve">[1]</w:t>
        </w:r>
      </w:hyperlink>
      <w:bookmarkStart w:id="32" w:name="Aerospace_Engineer"/>
      <w:r>
        <w:t xml:space="preserve">Aerospace Engineer</w:t>
      </w:r>
      <w:bookmarkEnd w:id="32"/>
      <w:r>
        <w:t xml:space="preserve"> </w:t>
      </w:r>
      <w:r>
        <w:t xml:space="preserve">who understands material science under extreme heat and sandstorm conditions. Sand abrasion can severely damage turbine blades and sensors, necessitating innovative protective designs that an</w:t>
      </w:r>
      <w:r>
        <w:t xml:space="preserve"> </w:t>
      </w:r>
      <w:hyperlink w:anchor="note-1">
        <w:r>
          <w:rPr>
            <w:rStyle w:val="Hyperlink"/>
            <w:vertAlign w:val="superscript"/>
          </w:rPr>
          <w:t xml:space="preserve">[1]</w:t>
        </w:r>
      </w:hyperlink>
      <w:bookmarkStart w:id="33" w:name="Aerospace_Engineer"/>
      <w:r>
        <w:t xml:space="preserve">Aerospace Engineer</w:t>
      </w:r>
      <w:bookmarkEnd w:id="33"/>
      <w:r>
        <w:t xml:space="preserve"> </w:t>
      </w:r>
      <w:r>
        <w:t xml:space="preserve">must implement or oversee.</w:t>
      </w:r>
    </w:p>
    <w:bookmarkEnd w:id="34"/>
    <w:bookmarkStart w:id="37" w:name="X5e4d49313dd5d35d53080f1e6a504ab26e85ee5"/>
    <w:p>
      <w:pPr>
        <w:pStyle w:val="Heading2"/>
      </w:pPr>
      <w:r>
        <w:t xml:space="preserve">B. Integration of Smart Technology and Automation</w:t>
      </w:r>
    </w:p>
    <w:p>
      <w:pPr>
        <w:pStyle w:val="FirstParagraph"/>
      </w:pPr>
      <w:r>
        <w:t xml:space="preserve">Qatar Doha is positioning itself as a smart city, and this ethos extends to its aviation sector. An</w:t>
      </w:r>
      <w:r>
        <w:t xml:space="preserve"> </w:t>
      </w:r>
      <w:hyperlink w:anchor="note-1">
        <w:r>
          <w:rPr>
            <w:rStyle w:val="Hyperlink"/>
            <w:vertAlign w:val="superscript"/>
          </w:rPr>
          <w:t xml:space="preserve">[1]</w:t>
        </w:r>
      </w:hyperlink>
      <w:bookmarkStart w:id="35" w:name="Aerospace_Engineer"/>
      <w:r>
        <w:t xml:space="preserve">Aerospace Engineer</w:t>
      </w:r>
      <w:bookmarkEnd w:id="35"/>
      <w:r>
        <w:t xml:space="preserve"> </w:t>
      </w:r>
      <w:r>
        <w:t xml:space="preserve">today is not merely concerned with physical flight but with the integration of avionics, automation, and artificial intelligence. In Doha, this involves working on Air Traffic Management (ATM) systems that optimize flight paths to reduce fuel consumption and emissions.</w:t>
      </w:r>
      <w:r>
        <w:t xml:space="preserve"> </w:t>
      </w:r>
      <w:r>
        <w:t xml:space="preserve">The</w:t>
      </w:r>
      <w:r>
        <w:t xml:space="preserve"> </w:t>
      </w:r>
      <w:hyperlink w:anchor="note-1">
        <w:r>
          <w:rPr>
            <w:rStyle w:val="Hyperlink"/>
            <w:vertAlign w:val="superscript"/>
          </w:rPr>
          <w:t xml:space="preserve">[1]</w:t>
        </w:r>
      </w:hyperlink>
      <w:bookmarkStart w:id="36" w:name="Aerospace_Engineer"/>
      <w:r>
        <w:t xml:space="preserve">Aerospace Engineer</w:t>
      </w:r>
      <w:bookmarkEnd w:id="36"/>
      <w:r>
        <w:t xml:space="preserve"> </w:t>
      </w:r>
      <w:r>
        <w:t xml:space="preserve">in Qatar Doha often collaborates with software engineers and data scientists to create predictive maintenance models. These systems analyze data from aircraft sensors to predict failures before they occur, a critical capability for maintaining the high reliability standards expected by international carriers operating through Doha.</w:t>
      </w:r>
    </w:p>
    <w:bookmarkEnd w:id="37"/>
    <w:bookmarkEnd w:id="38"/>
    <w:bookmarkStart w:id="46" w:name="X8012ec2770fadcf79bc94a2c38b86ebaccb3f34"/>
    <w:p>
      <w:pPr>
        <w:pStyle w:val="Heading1"/>
      </w:pPr>
      <w:r>
        <w:t xml:space="preserve">III. Sustainability and Environmental Responsibility</w:t>
      </w:r>
    </w:p>
    <w:p>
      <w:pPr>
        <w:pStyle w:val="FirstParagraph"/>
      </w:pPr>
      <w:r>
        <w:t xml:space="preserve">As global attention shifts toward sustainable development, the role of an</w:t>
      </w:r>
      <w:r>
        <w:t xml:space="preserve"> </w:t>
      </w:r>
      <w:hyperlink w:anchor="note-1">
        <w:r>
          <w:rPr>
            <w:rStyle w:val="Hyperlink"/>
            <w:vertAlign w:val="superscript"/>
          </w:rPr>
          <w:t xml:space="preserve">[1]</w:t>
        </w:r>
      </w:hyperlink>
      <w:bookmarkStart w:id="39" w:name="Aerospace_Engineer"/>
      <w:r>
        <w:t xml:space="preserve">Aerospace Engineer</w:t>
      </w:r>
      <w:bookmarkEnd w:id="39"/>
      <w:r>
        <w:t xml:space="preserve"> </w:t>
      </w:r>
      <w:r>
        <w:t xml:space="preserve">in Qatar Doha has evolved to include a strong focus on environmental stewardship. Qatar National Vision 2030 emphasizes sustainable development, and the aviation sector is no exception.</w:t>
      </w:r>
    </w:p>
    <w:bookmarkStart w:id="42" w:name="a.-green-aviation-initiatives"/>
    <w:p>
      <w:pPr>
        <w:pStyle w:val="Heading2"/>
      </w:pPr>
      <w:r>
        <w:t xml:space="preserve">A. Green Aviation Initiatives</w:t>
      </w:r>
    </w:p>
    <w:p>
      <w:pPr>
        <w:pStyle w:val="FirstParagraph"/>
      </w:pPr>
      <w:r>
        <w:t xml:space="preserve">An</w:t>
      </w:r>
      <w:r>
        <w:t xml:space="preserve"> </w:t>
      </w:r>
      <w:hyperlink w:anchor="note-1">
        <w:r>
          <w:rPr>
            <w:rStyle w:val="Hyperlink"/>
            <w:vertAlign w:val="superscript"/>
          </w:rPr>
          <w:t xml:space="preserve">[1]</w:t>
        </w:r>
      </w:hyperlink>
      <w:bookmarkStart w:id="40" w:name="Aerospace_Engineer"/>
      <w:r>
        <w:t xml:space="preserve">Aerospace Engineer</w:t>
      </w:r>
      <w:bookmarkEnd w:id="40"/>
      <w:r>
        <w:t xml:space="preserve"> </w:t>
      </w:r>
      <w:r>
        <w:t xml:space="preserve">in Doha is increasingly tasked with implementing green aviation technologies. This includes researching Sustainable Aviation Fuels (SAFs) and evaluating the feasibility of hybrid-electric propulsion systems for short-haul flights. The</w:t>
      </w:r>
      <w:r>
        <w:t xml:space="preserve"> </w:t>
      </w:r>
      <w:hyperlink w:anchor="note-1">
        <w:r>
          <w:rPr>
            <w:rStyle w:val="Hyperlink"/>
            <w:vertAlign w:val="superscript"/>
          </w:rPr>
          <w:t xml:space="preserve">[1]</w:t>
        </w:r>
      </w:hyperlink>
      <w:bookmarkStart w:id="41" w:name="Aerospace_Engineer"/>
      <w:r>
        <w:t xml:space="preserve">Aerospace_Engineer</w:t>
      </w:r>
      <w:bookmarkEnd w:id="41"/>
      <w:r>
        <w:t xml:space="preserve"> </w:t>
      </w:r>
      <w:r>
        <w:t xml:space="preserve">must also contribute to noise reduction strategies, ensuring that the expansion of airport operations in Doha does not negatively impact surrounding communities.</w:t>
      </w:r>
    </w:p>
    <w:bookmarkEnd w:id="42"/>
    <w:bookmarkStart w:id="45" w:name="Xe35432953da47fea45c8c8b506e99f88212d8d2"/>
    <w:p>
      <w:pPr>
        <w:pStyle w:val="Heading2"/>
      </w:pPr>
      <w:r>
        <w:t xml:space="preserve">B. Carbon Footprint Reduction in Infrastructure</w:t>
      </w:r>
    </w:p>
    <w:p>
      <w:pPr>
        <w:pStyle w:val="FirstParagraph"/>
      </w:pPr>
      <w:r>
        <w:t xml:space="preserve">Beyond the aircraft themselves, an</w:t>
      </w:r>
      <w:r>
        <w:t xml:space="preserve"> </w:t>
      </w:r>
      <w:hyperlink w:anchor="note-1">
        <w:r>
          <w:rPr>
            <w:rStyle w:val="Hyperlink"/>
            <w:vertAlign w:val="superscript"/>
          </w:rPr>
          <w:t xml:space="preserve">[1]</w:t>
        </w:r>
      </w:hyperlink>
      <w:bookmarkStart w:id="43" w:name="Aerospace_Engineer"/>
      <w:r>
        <w:t xml:space="preserve">Aerospace Engineer</w:t>
      </w:r>
      <w:bookmarkEnd w:id="43"/>
      <w:r>
        <w:t xml:space="preserve"> </w:t>
      </w:r>
      <w:r>
        <w:t xml:space="preserve">is involved in the design of energy-efficient airport terminals. In Qatar Doha, this involves integrating passive cooling techniques and renewable energy sources into the architectural design of aviation facilities. The</w:t>
      </w:r>
      <w:r>
        <w:t xml:space="preserve"> </w:t>
      </w:r>
      <w:hyperlink w:anchor="note-1">
        <w:r>
          <w:rPr>
            <w:rStyle w:val="Hyperlink"/>
            <w:vertAlign w:val="superscript"/>
          </w:rPr>
          <w:t xml:space="preserve">[1]</w:t>
        </w:r>
      </w:hyperlink>
      <w:bookmarkStart w:id="44" w:name="Aerospace_Engineer"/>
      <w:r>
        <w:t xml:space="preserve">Aerospace Engineer</w:t>
      </w:r>
      <w:bookmarkEnd w:id="44"/>
      <w:r>
        <w:t xml:space="preserve"> </w:t>
      </w:r>
      <w:r>
        <w:t xml:space="preserve">works alongside civil and mechanical engineers to ensure that the lifecycle carbon footprint of airport infrastructure is minimized.</w:t>
      </w:r>
    </w:p>
    <w:bookmarkEnd w:id="45"/>
    <w:bookmarkEnd w:id="46"/>
    <w:bookmarkStart w:id="54" w:name="X15885344a446542cffaa2316fb01a70076a314e"/>
    <w:p>
      <w:pPr>
        <w:pStyle w:val="Heading1"/>
      </w:pPr>
      <w:r>
        <w:t xml:space="preserve">IV. Education and Workforce Development in Qatar Doha</w:t>
      </w:r>
    </w:p>
    <w:p>
      <w:pPr>
        <w:pStyle w:val="FirstParagraph"/>
      </w:pPr>
      <w:r>
        <w:t xml:space="preserve">The sustainability of the aerospace sector in Qatar Doha depends on a robust pipeline of skilled professionals. Therefore, an</w:t>
      </w:r>
      <w:r>
        <w:t xml:space="preserve"> </w:t>
      </w:r>
      <w:hyperlink w:anchor="note-1">
        <w:r>
          <w:rPr>
            <w:rStyle w:val="Hyperlink"/>
            <w:vertAlign w:val="superscript"/>
          </w:rPr>
          <w:t xml:space="preserve">[1]</w:t>
        </w:r>
      </w:hyperlink>
      <w:bookmarkStart w:id="47" w:name="Aerospace_Engineer"/>
      <w:r>
        <w:t xml:space="preserve">Aerospace Engineer</w:t>
      </w:r>
      <w:bookmarkEnd w:id="47"/>
      <w:r>
        <w:t xml:space="preserve"> </w:t>
      </w:r>
      <w:r>
        <w:t xml:space="preserve">often assumes a mentorship role, contributing to educational initiatives at institutions such as Qatar University and the College of Engineering at Qatar University.</w:t>
      </w:r>
    </w:p>
    <w:bookmarkStart w:id="50" w:name="a.-knowledge-transfer-and-innovation"/>
    <w:p>
      <w:pPr>
        <w:pStyle w:val="Heading2"/>
      </w:pPr>
      <w:r>
        <w:t xml:space="preserve">A. Knowledge Transfer and Innovation</w:t>
      </w:r>
    </w:p>
    <w:p>
      <w:pPr>
        <w:pStyle w:val="FirstParagraph"/>
      </w:pPr>
      <w:r>
        <w:t xml:space="preserve">Experienced</w:t>
      </w:r>
      <w:r>
        <w:t xml:space="preserve"> </w:t>
      </w:r>
      <w:hyperlink w:anchor="note-1">
        <w:r>
          <w:rPr>
            <w:rStyle w:val="Hyperlink"/>
            <w:vertAlign w:val="superscript"/>
          </w:rPr>
          <w:t xml:space="preserve">[1]</w:t>
        </w:r>
      </w:hyperlink>
      <w:bookmarkStart w:id="48" w:name="Aerospace_Engineer"/>
      <w:r>
        <w:t xml:space="preserve">Aerospace Engineer</w:t>
      </w:r>
      <w:bookmarkEnd w:id="48"/>
      <w:r>
        <w:t xml:space="preserve">s in Doha are encouraged to engage in research and development that addresses local challenges while contributing to global knowledge. This involves publishing papers on desert aviation operations, heat-resistant materials, and efficient air traffic management. By doing so, an</w:t>
      </w:r>
      <w:r>
        <w:t xml:space="preserve"> </w:t>
      </w:r>
      <w:hyperlink w:anchor="note-1">
        <w:r>
          <w:rPr>
            <w:rStyle w:val="Hyperlink"/>
            <w:vertAlign w:val="superscript"/>
          </w:rPr>
          <w:t xml:space="preserve">[1]</w:t>
        </w:r>
      </w:hyperlink>
      <w:bookmarkStart w:id="49" w:name="Aerospace_Engineer"/>
      <w:r>
        <w:t xml:space="preserve">Aerospace Engineer</w:t>
      </w:r>
      <w:bookmarkEnd w:id="49"/>
      <w:r>
        <w:t xml:space="preserve"> </w:t>
      </w:r>
      <w:r>
        <w:t xml:space="preserve">helps position Qatar Doha as a center of excellence in aerospace research.</w:t>
      </w:r>
    </w:p>
    <w:bookmarkEnd w:id="50"/>
    <w:bookmarkStart w:id="53" w:name="b.-international-collaboration"/>
    <w:p>
      <w:pPr>
        <w:pStyle w:val="Heading2"/>
      </w:pPr>
      <w:r>
        <w:t xml:space="preserve">B. International Collaboration</w:t>
      </w:r>
    </w:p>
    <w:p>
      <w:pPr>
        <w:pStyle w:val="FirstParagraph"/>
      </w:pPr>
      <w:r>
        <w:t xml:space="preserve">The</w:t>
      </w:r>
      <w:r>
        <w:t xml:space="preserve"> </w:t>
      </w:r>
      <w:hyperlink w:anchor="note-1">
        <w:r>
          <w:rPr>
            <w:rStyle w:val="Hyperlink"/>
            <w:vertAlign w:val="superscript"/>
          </w:rPr>
          <w:t xml:space="preserve">[1]</w:t>
        </w:r>
      </w:hyperlink>
      <w:bookmarkStart w:id="51" w:name="Aerospace_Engineer"/>
      <w:r>
        <w:t xml:space="preserve">Aerospace Engineer</w:t>
      </w:r>
      <w:bookmarkEnd w:id="51"/>
      <w:r>
        <w:t xml:space="preserve"> </w:t>
      </w:r>
      <w:r>
        <w:t xml:space="preserve">in Qatar Doha frequently collaborates with international partners, including major aerospace manufacturers and global airports. These partnerships facilitate the transfer of best practices and technologies to Doha. An</w:t>
      </w:r>
      <w:r>
        <w:t xml:space="preserve"> </w:t>
      </w:r>
      <w:hyperlink w:anchor="note-1">
        <w:r>
          <w:rPr>
            <w:rStyle w:val="Hyperlink"/>
            <w:vertAlign w:val="superscript"/>
          </w:rPr>
          <w:t xml:space="preserve">[1]</w:t>
        </w:r>
      </w:hyperlink>
      <w:bookmarkStart w:id="52" w:name="Aerospace_Engineer"/>
      <w:r>
        <w:t xml:space="preserve">Aerospace Engineer</w:t>
      </w:r>
      <w:bookmarkEnd w:id="52"/>
      <w:r>
        <w:t xml:space="preserve"> </w:t>
      </w:r>
      <w:r>
        <w:t xml:space="preserve">acts as a bridge between local needs and global innovations, ensuring that Qatar remains competitive in the international aviation market.</w:t>
      </w:r>
    </w:p>
    <w:bookmarkEnd w:id="53"/>
    <w:bookmarkEnd w:id="54"/>
    <w:bookmarkStart w:id="61" w:name="v.-conclusion"/>
    <w:p>
      <w:pPr>
        <w:pStyle w:val="Heading1"/>
      </w:pPr>
      <w:r>
        <w:t xml:space="preserve">V. Conclusion</w:t>
      </w:r>
    </w:p>
    <w:p>
      <w:pPr>
        <w:pStyle w:val="FirstParagraph"/>
      </w:pPr>
      <w:r>
        <w:t xml:space="preserve">In conclusion, the role of an</w:t>
      </w:r>
      <w:r>
        <w:t xml:space="preserve"> </w:t>
      </w:r>
      <w:hyperlink w:anchor="note-1">
        <w:r>
          <w:rPr>
            <w:rStyle w:val="Hyperlink"/>
            <w:vertAlign w:val="superscript"/>
          </w:rPr>
          <w:t xml:space="preserve">[1]</w:t>
        </w:r>
      </w:hyperlink>
      <w:bookmarkStart w:id="55" w:name="Aerospace_Engineer"/>
      <w:r>
        <w:t xml:space="preserve">Aerospace Engineer</w:t>
      </w:r>
      <w:bookmarkEnd w:id="55"/>
      <w:r>
        <w:t xml:space="preserve"> </w:t>
      </w:r>
      <w:r>
        <w:t xml:space="preserve">in Qatar Doha is dynamic, complex, and critically important to the nation's strategic goals. From managing the challenges of extreme environmental conditions to driving sustainability initiatives and fostering educational growth, an</w:t>
      </w:r>
      <w:r>
        <w:t xml:space="preserve"> </w:t>
      </w:r>
      <w:hyperlink w:anchor="note-1">
        <w:r>
          <w:rPr>
            <w:rStyle w:val="Hyperlink"/>
            <w:vertAlign w:val="superscript"/>
          </w:rPr>
          <w:t xml:space="preserve">[1]</w:t>
        </w:r>
      </w:hyperlink>
      <w:bookmarkStart w:id="56" w:name="Aerospace_Engineer"/>
      <w:r>
        <w:t xml:space="preserve">Aerospace Engineer</w:t>
      </w:r>
      <w:bookmarkEnd w:id="56"/>
      <w:r>
        <w:t xml:space="preserve"> </w:t>
      </w:r>
      <w:r>
        <w:t xml:space="preserve">is a key actor in the transformation of Qatar Doha into a global aviation leader.</w:t>
      </w:r>
      <w:r>
        <w:t xml:space="preserve"> </w:t>
      </w:r>
      <w:r>
        <w:t xml:space="preserve">This book report highlights that the profession is not static; it evolves with the technological and societal changes in Doha. As Qatar continues to invest in infrastructure and innovation, the demand for skilled</w:t>
      </w:r>
      <w:r>
        <w:t xml:space="preserve"> </w:t>
      </w:r>
      <w:hyperlink w:anchor="note-1">
        <w:r>
          <w:rPr>
            <w:rStyle w:val="Hyperlink"/>
            <w:vertAlign w:val="superscript"/>
          </w:rPr>
          <w:t xml:space="preserve">[1]</w:t>
        </w:r>
      </w:hyperlink>
      <w:bookmarkStart w:id="57" w:name="Aerospace_Engineer"/>
      <w:r>
        <w:t xml:space="preserve">Aerospace Engineer</w:t>
      </w:r>
      <w:bookmarkEnd w:id="57"/>
      <w:r>
        <w:t xml:space="preserve">s will remain high. The ability of an</w:t>
      </w:r>
      <w:r>
        <w:t xml:space="preserve"> </w:t>
      </w:r>
      <w:hyperlink w:anchor="note-1">
        <w:r>
          <w:rPr>
            <w:rStyle w:val="Hyperlink"/>
            <w:vertAlign w:val="superscript"/>
          </w:rPr>
          <w:t xml:space="preserve">[1]</w:t>
        </w:r>
      </w:hyperlink>
      <w:bookmarkStart w:id="58" w:name="Aerospace_Engineer"/>
      <w:r>
        <w:t xml:space="preserve">Aerospace Engineer</w:t>
      </w:r>
      <w:bookmarkEnd w:id="58"/>
      <w:r>
        <w:t xml:space="preserve"> </w:t>
      </w:r>
      <w:r>
        <w:t xml:space="preserve">to adapt, innovate, and collaborate will determine the success of aviation projects in Qatar Doha for years to come.</w:t>
      </w:r>
      <w:r>
        <w:t xml:space="preserve"> </w:t>
      </w:r>
      <w:r>
        <w:t xml:space="preserve">For students and professionals alike, understanding the specific context of an</w:t>
      </w:r>
      <w:r>
        <w:t xml:space="preserve"> </w:t>
      </w:r>
      <w:hyperlink w:anchor="note-1">
        <w:r>
          <w:rPr>
            <w:rStyle w:val="Hyperlink"/>
            <w:vertAlign w:val="superscript"/>
          </w:rPr>
          <w:t xml:space="preserve">[1]</w:t>
        </w:r>
      </w:hyperlink>
      <w:bookmarkStart w:id="59" w:name="Aerospace_Engineer"/>
      <w:r>
        <w:t xml:space="preserve">Aerospace Engineer</w:t>
      </w:r>
      <w:bookmarkEnd w:id="59"/>
      <w:r>
        <w:t xml:space="preserve"> </w:t>
      </w:r>
      <w:r>
        <w:t xml:space="preserve">in Qatar Doha provides valuable insights into the intersection of engineering excellence and national development. It is a field that offers not only technical challenges but also the opportunity to contribute to the legacy of a modernizing nation.</w:t>
      </w:r>
    </w:p>
    <w:bookmarkStart w:id="60" w:name="vi.-references-and-further-reading-notes"/>
    <w:p>
      <w:pPr>
        <w:pStyle w:val="Heading2"/>
      </w:pPr>
      <w:r>
        <w:t xml:space="preserve">VI. References and Further Reading Notes</w:t>
      </w:r>
    </w:p>
    <w:p>
      <w:pPr>
        <w:pStyle w:val="FirstParagraph"/>
      </w:pPr>
      <w:r>
        <w:rPr>
          <w:vertAlign w:val="superscript"/>
        </w:rPr>
        <w:t xml:space="preserve">[1]</w:t>
      </w:r>
      <w:r>
        <w:rPr>
          <w:iCs/>
          <w:i/>
        </w:rPr>
        <w:t xml:space="preserve">Note on Terminology:</w:t>
      </w:r>
      <w:r>
        <w:t xml:space="preserve"> </w:t>
      </w:r>
      <w:r>
        <w:t xml:space="preserve">Throughout this document, the term "Aerospace Engineer" refers to professionals engaged in the design, construction, and testing of aircraft and spacecraft. The context of "Qatar Doha" emphasizes the specific geographical, climatic, and economic factors influencing their work in this particular region.</w:t>
      </w:r>
    </w:p>
    <w:bookmarkEnd w:id="60"/>
    <w:bookmarkEnd w:id="6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Qatar Doha Context</dc:title>
  <dc:creator/>
  <dc:language>en</dc:language>
  <cp:keywords/>
  <dcterms:created xsi:type="dcterms:W3CDTF">2026-07-29T03:41:20Z</dcterms:created>
  <dcterms:modified xsi:type="dcterms:W3CDTF">2026-07-29T03:41:20Z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