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Book</w:t>
      </w:r>
      <w:r>
        <w:t xml:space="preserve"> </w:t>
      </w:r>
      <w:r>
        <w:t xml:space="preserve">Report:</w:t>
      </w:r>
      <w:r>
        <w:t xml:space="preserve"> </w:t>
      </w:r>
      <w:r>
        <w:t xml:space="preserve">Turkey</w:t>
      </w:r>
      <w:r>
        <w:t xml:space="preserve"> </w:t>
      </w:r>
      <w:r>
        <w:t xml:space="preserve">Istanbul</w:t>
      </w:r>
      <w:r>
        <w:t xml:space="preserve"> </w:t>
      </w:r>
      <w:r>
        <w:t xml:space="preserve">Context</w:t>
      </w:r>
    </w:p>
    <w:bookmarkStart w:id="27" w:name="Xe939682f88fc72d9007aa077205075314d340ff"/>
    <w:p>
      <w:pPr>
        <w:pStyle w:val="Heading1"/>
      </w:pPr>
      <w:r>
        <w:t xml:space="preserve">The Sky Above the Bosphorus:</w:t>
      </w:r>
      <w:r>
        <w:br/>
      </w:r>
      <w:r>
        <w:t xml:space="preserve">A Comprehensive Book Report on the Aerospace Engineer in Turkey Istanbul</w:t>
      </w:r>
    </w:p>
    <w:p>
      <w:pPr>
        <w:pStyle w:val="FirstParagraph"/>
      </w:pPr>
      <w:r>
        <w:rPr>
          <w:bCs/>
          <w:b/>
        </w:rPr>
        <w:t xml:space="preserve">Date:</w:t>
      </w:r>
      <w:r>
        <w:t xml:space="preserve"> </w:t>
      </w:r>
      <w:r>
        <w:t xml:space="preserve">October 26, 2023</w:t>
      </w:r>
      <w:r>
        <w:br/>
      </w:r>
    </w:p>
    <w:bookmarkStart w:id="20" w:name="i.-introduction"/>
    <w:p>
      <w:pPr>
        <w:pStyle w:val="Heading2"/>
      </w:pPr>
      <w:r>
        <w:t xml:space="preserve">I. Introduction</w:t>
      </w:r>
    </w:p>
    <w:p>
      <w:pPr>
        <w:pStyle w:val="FirstParagraph"/>
      </w:pPr>
      <w:r>
        <w:t xml:space="preserve">The study of flight is not merely a technical discipline; it is a bridge between history, innovation, and global connectivity. This book report seeks to explore the multifaceted role of an Aerospace Engineer through the unique lens of Turkey Istanbul. While aerospace engineering is often associated with vast deserts in Arizona or coastal cities in California, the dynamic environment of Turkey Istanbul offers a distinct perspective on how aviation infrastructure, defense manufacturing, and educational institutions converge. This document analyzes the current state of aerospace engineering within this specific geographic and cultural context, highlighting how professionals navigate the challenges and opportunities presented by being located in one of the world’s most historically significant yet rapidly modernizing cities.</w:t>
      </w:r>
    </w:p>
    <w:bookmarkEnd w:id="20"/>
    <w:bookmarkStart w:id="21" w:name="Xbd8489347c09621f790df7db5f91d1a20b06130"/>
    <w:p>
      <w:pPr>
        <w:pStyle w:val="Heading2"/>
      </w:pPr>
      <w:r>
        <w:t xml:space="preserve">II. Historical Context and Strategic Importance</w:t>
      </w:r>
    </w:p>
    <w:p>
      <w:pPr>
        <w:pStyle w:val="FirstParagraph"/>
      </w:pPr>
      <w:r>
        <w:t xml:space="preserve">To understand the present state of aerospace engineering in Turkey Istanbul, one must first acknowledge its strategic geopolitical position. Historically, the region has been a crossroads between Europe and Asia. In the context of aviation, this location is paramount for both commercial logistics and defense strategy. The book report highlights that modern Aerospace Engineers working in Turkey Istanbul are not just designing aircraft; they are contributing to national security and international trade routes that pass through one of the busiest airspaces in the world.</w:t>
      </w:r>
    </w:p>
    <w:p>
      <w:pPr>
        <w:pStyle w:val="BodyText"/>
      </w:pPr>
      <w:r>
        <w:t xml:space="preserve">The proximity to major European markets allows for rapid collaboration with leading aerospace firms, while the domestic push for self-sufficiency in defense technology has spurred local innovation. This duality—global integration versus national independence—is a central theme when discussing Aerospace Engineers in this region. The engineer today must be fluent not only in aerodynamics and propulsion but also in cross-cultural communication and international regulatory compliance.</w:t>
      </w:r>
    </w:p>
    <w:bookmarkEnd w:id="21"/>
    <w:bookmarkStart w:id="22" w:name="X412b020b911729454aba1a202c6affce851d6d5"/>
    <w:p>
      <w:pPr>
        <w:pStyle w:val="Heading2"/>
      </w:pPr>
      <w:r>
        <w:t xml:space="preserve">III. Key Pillars of the Industry in Turkey Istanbul</w:t>
      </w:r>
    </w:p>
    <w:p>
      <w:pPr>
        <w:pStyle w:val="FirstParagraph"/>
      </w:pPr>
      <w:r>
        <w:rPr>
          <w:bCs/>
          <w:b/>
        </w:rPr>
        <w:t xml:space="preserve">Aerospace Engineer Career Paths:</w:t>
      </w:r>
      <w:r>
        <w:br/>
      </w:r>
      <w:r>
        <w:t xml:space="preserve">The report identifies three primary sectors employing Aerospace Engineers in Turkey Istanbul:</w:t>
      </w:r>
    </w:p>
    <w:p>
      <w:pPr>
        <w:numPr>
          <w:ilvl w:val="0"/>
          <w:numId w:val="1001"/>
        </w:numPr>
        <w:pStyle w:val="Compact"/>
      </w:pPr>
      <w:r>
        <w:rPr>
          <w:bCs/>
          <w:b/>
        </w:rPr>
        <w:t xml:space="preserve">Defense and Defense Technology (TUSAŞ/TAI):</w:t>
      </w:r>
      <w:r>
        <w:t xml:space="preserve"> </w:t>
      </w:r>
      <w:r>
        <w:t xml:space="preserve">Although the main assembly facilities for large aircraft like the Hürjet are located outside Istanbul, the R&amp;D and design teams often operate within Istanbul’s tech hubs. The engineer here focuses on unmanned aerial vehicles (UAVs) and next-generation fighter jets.</w:t>
      </w:r>
    </w:p>
    <w:p>
      <w:pPr>
        <w:numPr>
          <w:ilvl w:val="0"/>
          <w:numId w:val="1001"/>
        </w:numPr>
        <w:pStyle w:val="Compact"/>
      </w:pPr>
      <w:r>
        <w:rPr>
          <w:bCs/>
          <w:b/>
        </w:rPr>
        <w:t xml:space="preserve">Commercial Aviation Management:</w:t>
      </w:r>
      <w:r>
        <w:t xml:space="preserve"> </w:t>
      </w:r>
      <w:r>
        <w:t xml:space="preserve">With Turkish Airlines maintaining a hub at Istanbul Airport, there is a high demand for engineers involved in maintenance, repair, and overhaul (MRO). These professionals ensure that the fleet remains airworthy under strict international standards.</w:t>
      </w:r>
    </w:p>
    <w:p>
      <w:pPr>
        <w:numPr>
          <w:ilvl w:val="0"/>
          <w:numId w:val="1001"/>
        </w:numPr>
        <w:pStyle w:val="Compact"/>
      </w:pPr>
      <w:r>
        <w:rPr>
          <w:bCs/>
          <w:b/>
        </w:rPr>
        <w:t xml:space="preserve">Aerospace Education and Research:</w:t>
      </w:r>
      <w:r>
        <w:t xml:space="preserve"> </w:t>
      </w:r>
      <w:r>
        <w:t xml:space="preserve">Universities such as Istanbul Technical University (ITU) serve as breeding grounds for new talent. The role here extends beyond teaching; it involves cutting-edge research in materials science, aerodynamics, and space technology applications.</w:t>
      </w:r>
    </w:p>
    <w:bookmarkEnd w:id="22"/>
    <w:bookmarkStart w:id="23" w:name="Xcf7170428c1a508325115e9c949804bc1cda8cb"/>
    <w:p>
      <w:pPr>
        <w:pStyle w:val="Heading2"/>
      </w:pPr>
      <w:r>
        <w:t xml:space="preserve">IV. Technological Advancements and Challenges</w:t>
      </w:r>
    </w:p>
    <w:p>
      <w:pPr>
        <w:pStyle w:val="FirstParagraph"/>
      </w:pPr>
      <w:r>
        <w:t xml:space="preserve">The narrative of the Aerospace Engineer in Turkey Istanbul is one of rapid technological adoption. The construction of Istanbul Airport (IST), now one of the largest airports globally, has created a fertile ground for smart city integration within aviation. Engineers are tasked with optimizing air traffic flow, reducing carbon footprints, and implementing AI-driven maintenance schedules.</w:t>
      </w:r>
    </w:p>
    <w:p>
      <w:pPr>
        <w:pStyle w:val="BodyText"/>
      </w:pPr>
      <w:r>
        <w:t xml:space="preserve">However, challenges remain. Supply chain disruptions due to global economic fluctuations affect the procurement of specialized materials and components. Furthermore, the intense competition for talent means that Aerospace Engineers must continuously upskill. The report emphasizes that lifelong learning is not optional but essential for those working in this competitive market. The engineer must stay abreast of advancements in composite materials, electric propulsion, and autonomous flight systems.</w:t>
      </w:r>
    </w:p>
    <w:bookmarkEnd w:id="23"/>
    <w:bookmarkStart w:id="24" w:name="v.-cultural-and-educational-landscape"/>
    <w:p>
      <w:pPr>
        <w:pStyle w:val="Heading2"/>
      </w:pPr>
      <w:r>
        <w:t xml:space="preserve">V. Cultural and Educational Landscape</w:t>
      </w:r>
    </w:p>
    <w:p>
      <w:pPr>
        <w:pStyle w:val="FirstParagraph"/>
      </w:pPr>
      <w:r>
        <w:t xml:space="preserve">Istanbul’s vibrant cultural scene provides a unique backdrop for intellectual exchange. The presence of numerous international conferences, aerospace expos, and networking events fosters a collaborative environment. For the young Aerospace Engineer, this city offers access to global perspectives while maintaining strong local ties to Turkish engineering heritage.</w:t>
      </w:r>
    </w:p>
    <w:p>
      <w:pPr>
        <w:pStyle w:val="BodyText"/>
      </w:pPr>
      <w:r>
        <w:t xml:space="preserve">Educational institutions in Turkey Istanbul play a crucial role in shaping the workforce. Curricula are increasingly aligned with European Bologna Process standards, ensuring that graduates are competitive on an international scale. The report notes that many students begin their careers through internships at major defense contractors or airline maintenance facilities, bridging the gap between theoretical knowledge and practical application.</w:t>
      </w:r>
    </w:p>
    <w:bookmarkEnd w:id="24"/>
    <w:bookmarkStart w:id="25" w:name="vi.-future-outlook"/>
    <w:p>
      <w:pPr>
        <w:pStyle w:val="Heading2"/>
      </w:pPr>
      <w:r>
        <w:t xml:space="preserve">VI. Future Outlook</w:t>
      </w:r>
    </w:p>
    <w:p>
      <w:pPr>
        <w:pStyle w:val="FirstParagraph"/>
      </w:pPr>
      <w:r>
        <w:t xml:space="preserve">The future for Aerospace Engineers in Turkey Istanbul is bright yet demanding. The nation’s ambition to become a leading exporter of defense technology means increased investment in R&amp;D. Space exploration initiatives, supported by national satellite programs, also open new avenues for engineers specializing in orbital mechanics and remote sensing.</w:t>
      </w:r>
    </w:p>
    <w:p>
      <w:pPr>
        <w:pStyle w:val="BodyText"/>
      </w:pPr>
      <w:r>
        <w:t xml:space="preserve">Moreover, the push towards sustainability will drive innovation in green aviation technologies. Engineers working in Turkey Istanbul will likely be at the forefront of developing sustainable aviation fuels (SAFs) and more efficient aircraft designs to meet EU environmental regulations, which are increasingly influential even for non-EU countries engaging heavily with European markets.</w:t>
      </w:r>
    </w:p>
    <w:bookmarkEnd w:id="25"/>
    <w:bookmarkStart w:id="26" w:name="vii.-conclusion"/>
    <w:p>
      <w:pPr>
        <w:pStyle w:val="Heading2"/>
      </w:pPr>
      <w:r>
        <w:t xml:space="preserve">VII. Conclusion</w:t>
      </w:r>
    </w:p>
    <w:p>
      <w:pPr>
        <w:pStyle w:val="FirstParagraph"/>
      </w:pPr>
      <w:r>
        <w:t xml:space="preserve">In conclusion, the role of the Aerospace Engineer in Turkey Istanbul is complex and dynamic. It requires a blend of technical expertise, strategic thinking, and cultural adaptability. This book report underscores that while the fundamental principles of flight remain constant, their application in this specific region is shaped by unique historical, geopolitical, and economic factors.</w:t>
      </w:r>
    </w:p>
    <w:p>
      <w:pPr>
        <w:pStyle w:val="BodyText"/>
      </w:pPr>
      <w:r>
        <w:t xml:space="preserve">For those considering a career in this field within Turkey Istanbul, the opportunities are vast. Whether working on cutting-edge defense systems at TAI-related facilities ensuring the reliability of one of the world’s busiest airports at IST or contributing to academic research at institutions like ITU Aerospace Engineers play a vital role in shaping Turkey’s future as an aerospace power. The city stands as a testament to how tradition and innovation can coexist, offering a unique platform for those passionate about the sky.</w:t>
      </w:r>
    </w:p>
    <w:p>
      <w:pPr>
        <w:pStyle w:val="BodyText"/>
      </w:pPr>
      <w:r>
        <w:rPr>
          <w:iCs/>
          <w:i/>
        </w:rPr>
        <w:t xml:space="preserve">This document was prepared for educational purposes within the context of Turkey Istanbul. All references to industry roles are based on current market trends and historical data available up to 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Book Report: Turkey Istanbul Context</dc:title>
  <dc:creator/>
  <dc:language>en</dc:language>
  <cp:keywords/>
  <dcterms:created xsi:type="dcterms:W3CDTF">2026-07-29T12:41:59Z</dcterms:created>
  <dcterms:modified xsi:type="dcterms:W3CDTF">2026-07-29T12:41:59Z</dcterms:modified>
</cp:coreProperties>
</file>

<file path=docProps/custom.xml><?xml version="1.0" encoding="utf-8"?>
<Properties xmlns="http://schemas.openxmlformats.org/officeDocument/2006/custom-properties" xmlns:vt="http://schemas.openxmlformats.org/officeDocument/2006/docPropsVTypes"/>
</file>