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Miami</w:t>
      </w:r>
    </w:p>
    <w:bookmarkStart w:id="28" w:name="X5d4b1604add7fba9b3af10539c110e140c510d5"/>
    <w:p>
      <w:pPr>
        <w:pStyle w:val="Heading1"/>
      </w:pPr>
      <w:r>
        <w:t xml:space="preserve">Aerospace Engineer Book Report and Professional Analysis: United States Miami Context</w:t>
      </w:r>
    </w:p>
    <w:p>
      <w:pPr>
        <w:pStyle w:val="FirstParagraph"/>
      </w:pPr>
      <w:r>
        <w:rPr>
          <w:bCs/>
          <w:b/>
        </w:rPr>
        <w:t xml:space="preserve">Title:</w:t>
      </w:r>
      <w:r>
        <w:t xml:space="preserve">The Sky's the Limit: A Comprehensive Review of Modern Aerospace Engineering Challenges in South Florida</w:t>
      </w:r>
    </w:p>
    <w:p>
      <w:pPr>
        <w:pStyle w:val="BodyText"/>
      </w:pPr>
      <w:r>
        <w:rPr>
          <w:bCs/>
          <w:b/>
        </w:rPr>
        <w:t xml:space="preserve">Author:</w:t>
      </w:r>
      <w:r>
        <w:t xml:space="preserve"> </w:t>
      </w:r>
      <w:r>
        <w:t xml:space="preserve">Dr. Elena Rodriguez, Senior Analyst at the National Institute of Aeronautics and Space Studies (NIASS)</w:t>
      </w:r>
    </w:p>
    <w:p>
      <w:pPr>
        <w:pStyle w:val="BodyText"/>
      </w:pPr>
      <w:r>
        <w:t xml:space="preserve">&lt; p &gt;&lt; strong &gt; Date : October 24 , 2023</w:t>
      </w:r>
    </w:p>
    <w:p>
      <w:pPr>
        <w:pStyle w:val="BodyText"/>
      </w:pPr>
      <w:r>
        <w:rPr>
          <w:bCs/>
          <w:b/>
        </w:rPr>
        <w:t xml:space="preserve">Prepared For:</w:t>
      </w:r>
      <w:r>
        <w:t xml:space="preserve">Miami-Dade County Aviation Department and Regional Planning Committee, United States Miami</w:t>
      </w:r>
    </w:p>
    <w:bookmarkStart w:id="20" w:name="i.-executive-summary"/>
    <w:p>
      <w:pPr>
        <w:pStyle w:val="Heading2"/>
      </w:pPr>
      <w:r>
        <w:t xml:space="preserve">I. Executive Summary</w:t>
      </w:r>
    </w:p>
    <w:p>
      <w:pPr>
        <w:pStyle w:val="FirstParagraph"/>
      </w:pPr>
      <w:r>
        <w:t xml:space="preserve">This book report provides a detailed analysis of the critical role that the</w:t>
      </w:r>
      <w:r>
        <w:t xml:space="preserve"> </w:t>
      </w:r>
      <w:hyperlink w:anchor="Xa39a3ee5e6b4b0d3255bfef95601890afd80709">
        <w:r>
          <w:rPr>
            <w:rStyle w:val="Hyperlink"/>
          </w:rPr>
          <w:t xml:space="preserve">Aerospace Engineer</w:t>
        </w:r>
      </w:hyperlink>
      <w:r>
        <w:t xml:space="preserve"> </w:t>
      </w:r>
      <w:r>
        <w:t xml:space="preserve">a plays in shaping the infrastructure, safety protocols, and future trajectory of aviation within the United States , with a specific focus on its unique geographical and economic hub in Miami . As one of the most significant gateways to Latin America and a major center for international logistics,</w:t>
      </w:r>
      <w:r>
        <w:t xml:space="preserve"> </w:t>
      </w:r>
      <w:r>
        <w:rPr>
          <w:bCs/>
          <w:b/>
        </w:rPr>
        <w:t xml:space="preserve">United States Miami</w:t>
      </w:r>
      <w:r>
        <w:t xml:space="preserve"> </w:t>
      </w:r>
      <w:r>
        <w:t xml:space="preserve">requires specialized engineering solutions that account for high humidity, hurricane resilience, and dense air traffic corridors. This document synthesizes key findings from recent industry literature to highlight how modern</w:t>
      </w:r>
      <w:r>
        <w:t xml:space="preserve"> </w:t>
      </w:r>
      <w:hyperlink w:anchor="Xa39a3ee5e6b4b0d3255bfef95601890afd80709">
        <w:r>
          <w:rPr>
            <w:rStyle w:val="Hyperlink"/>
          </w:rPr>
          <w:t xml:space="preserve">Aerospace Engineer</w:t>
        </w:r>
      </w:hyperlink>
      <w:r>
        <w:t xml:space="preserve"> </w:t>
      </w:r>
      <w:r>
        <w:t xml:space="preserve">practices are evolving to meet these regional demands.</w:t>
      </w:r>
    </w:p>
    <w:bookmarkEnd w:id="20"/>
    <w:bookmarkStart w:id="21" w:name="Xe8d07ce5d73074764b34c88146ec11df49f881d"/>
    <w:p>
      <w:pPr>
        <w:pStyle w:val="Heading2"/>
      </w:pPr>
      <w:r>
        <w:t xml:space="preserve">II. The Role of the Aerospace Engineer in a Tropical Metropolis</w:t>
      </w:r>
    </w:p>
    <w:p>
      <w:pPr>
        <w:pStyle w:val="FirstParagraph"/>
      </w:pPr>
      <w:r>
        <w:t xml:space="preserve">The profile of an</w:t>
      </w:r>
      <w:r>
        <w:t xml:space="preserve"> </w:t>
      </w:r>
      <w:hyperlink w:anchor="Xa39a3ee5e6b4b0d3255bfef95601890afd80709">
        <w:r>
          <w:rPr>
            <w:rStyle w:val="Hyperlink"/>
          </w:rPr>
          <w:t xml:space="preserve">Aerospace Engineer</w:t>
        </w:r>
      </w:hyperlink>
      <w:r>
        <w:t xml:space="preserve"> </w:t>
      </w:r>
      <w:r>
        <w:t xml:space="preserve">is traditionally associated with designing aircraft or spacecraft, but in the context of</w:t>
      </w:r>
      <w:r>
        <w:t xml:space="preserve"> </w:t>
      </w:r>
      <w:r>
        <w:rPr>
          <w:bCs/>
          <w:b/>
        </w:rPr>
        <w:t xml:space="preserve">United States Miami</w:t>
      </w:r>
      <w:r>
        <w:t xml:space="preserve">, their responsibilities extend heavily into ground infrastructure and environmental adaptation. The humid subtropical climate of Florida poses unique challenges for materials science, a core competency taught to every</w:t>
      </w:r>
      <w:r>
        <w:t xml:space="preserve"> </w:t>
      </w:r>
      <w:hyperlink w:anchor="Xa39a3ee5e6b4b0d3255bfef95601890afd80709">
        <w:r>
          <w:rPr>
            <w:rStyle w:val="Hyperlink"/>
          </w:rPr>
          <w:t xml:space="preserve">Aerospace Engineer</w:t>
        </w:r>
      </w:hyperlink>
      <w:r>
        <w:t xml:space="preserve"> </w:t>
      </w:r>
      <w:r>
        <w:t xml:space="preserve">. Corrosion due to salt air and humidity requires advanced composite materials and rigorous maintenance schedules.</w:t>
      </w:r>
    </w:p>
    <w:p>
      <w:pPr>
        <w:pStyle w:val="BodyText"/>
      </w:pPr>
      <w:r>
        <w:t xml:space="preserve">In Miami, the presence of major hubs like Miami International Airport (MIA) means that</w:t>
      </w:r>
      <w:r>
        <w:t xml:space="preserve"> </w:t>
      </w:r>
      <w:hyperlink w:anchor="Xa39a3ee5e6b4b0d3255bfef95601890afd80709">
        <w:r>
          <w:rPr>
            <w:rStyle w:val="Hyperlink"/>
          </w:rPr>
          <w:t xml:space="preserve">Aerospace Engineer</w:t>
        </w:r>
      </w:hyperlink>
      <w:r>
        <w:t xml:space="preserve"> </w:t>
      </w:r>
      <w:r>
        <w:t xml:space="preserve">professionals are not only concerned with flight dynamics but also with terminal efficiency, noise abatement strategies, and sustainable fuel integration. The book highlights a case study from MIA where engineering teams utilized computational fluid dynamics to optimize runway layouts for crosswinds—a common occurrence in the region. This demonstrates how</w:t>
      </w:r>
      <w:r>
        <w:t xml:space="preserve"> </w:t>
      </w:r>
      <w:hyperlink w:anchor="Xa39a3ee5e6b4b0d3255bfef95601890afd80709">
        <w:r>
          <w:rPr>
            <w:rStyle w:val="Hyperlink"/>
          </w:rPr>
          <w:t xml:space="preserve">Aerospace Engineer</w:t>
        </w:r>
      </w:hyperlink>
      <w:r>
        <w:t xml:space="preserve"> </w:t>
      </w:r>
      <w:r>
        <w:t xml:space="preserve">expertise directly impacts operational safety and capacity in</w:t>
      </w:r>
      <w:r>
        <w:t xml:space="preserve"> </w:t>
      </w:r>
      <w:r>
        <w:rPr>
          <w:bCs/>
          <w:b/>
        </w:rPr>
        <w:t xml:space="preserve">United States Miami</w:t>
      </w:r>
      <w:r>
        <w:t xml:space="preserve">.</w:t>
      </w:r>
    </w:p>
    <w:bookmarkEnd w:id="21"/>
    <w:bookmarkStart w:id="22" w:name="Xd7b79e4260a0480f4e9c933576cfc4d1a8321ea"/>
    <w:p>
      <w:pPr>
        <w:pStyle w:val="Heading2"/>
      </w:pPr>
      <w:r>
        <w:t xml:space="preserve">III. Technological Innovations and Digital Transformation</w:t>
      </w:r>
    </w:p>
    <w:p>
      <w:pPr>
        <w:pStyle w:val="FirstParagraph"/>
      </w:pPr>
      <w:r>
        <w:t xml:space="preserve">A significant portion of recent literature focuses on the integration of Artificial Intelligence (AI) and Machine Learning (ML) into aerospace systems. For an</w:t>
      </w:r>
      <w:r>
        <w:t xml:space="preserve"> </w:t>
      </w:r>
      <w:hyperlink w:anchor="Xa39a3ee5e6b4b0d3255bfef95601890afd80709">
        <w:r>
          <w:rPr>
            <w:rStyle w:val="Hyperlink"/>
          </w:rPr>
          <w:t xml:space="preserve">Aerospace Engineer</w:t>
        </w:r>
      </w:hyperlink>
      <w:r>
        <w:t xml:space="preserve"> </w:t>
      </w:r>
      <w:r>
        <w:t xml:space="preserve">, this represents a paradigm shift from purely mechanical design to data-driven system optimization. In the bustling airspace surrounding</w:t>
      </w:r>
      <w:r>
        <w:t xml:space="preserve"> </w:t>
      </w:r>
      <w:r>
        <w:rPr>
          <w:bCs/>
          <w:b/>
        </w:rPr>
        <w:t xml:space="preserve">United States Miami</w:t>
      </w:r>
      <w:r>
        <w:t xml:space="preserve">, where thousands of flights converge daily, AI-driven traffic management systems are crucial.</w:t>
      </w:r>
    </w:p>
    <w:p>
      <w:pPr>
        <w:pStyle w:val="BodyText"/>
      </w:pPr>
      <w:r>
        <w:t xml:space="preserve">The report discusses how modern</w:t>
      </w:r>
      <w:r>
        <w:t xml:space="preserve"> </w:t>
      </w:r>
      <w:hyperlink w:anchor="Xa39a3ee5e6b4b0d3255bfef95601890afd80709">
        <w:r>
          <w:rPr>
            <w:rStyle w:val="Hyperlink"/>
          </w:rPr>
          <w:t xml:space="preserve">Aerospace Engineer</w:t>
        </w:r>
      </w:hyperlink>
      <w:r>
        <w:t xml:space="preserve"> </w:t>
      </w:r>
      <w:r>
        <w:t xml:space="preserve">curricula in U.S. universities now emphasize coding and data analysis alongside traditional aerodynamics. This is particularly relevant for Miami, which serves as a primary hub for cargo aviation. The efficiency of supply chains depends on the precision of flight paths calculated by engineers who understand both the physics of flight and the algorithms that manage congestion. The book argues that the future</w:t>
      </w:r>
      <w:r>
        <w:t xml:space="preserve"> </w:t>
      </w:r>
      <w:hyperlink w:anchor="Xa39a3ee5e6b4b0d3255bfef95601890afd80709">
        <w:r>
          <w:rPr>
            <w:rStyle w:val="Hyperlink"/>
          </w:rPr>
          <w:t xml:space="preserve">Aerospace Engineer</w:t>
        </w:r>
      </w:hyperlink>
      <w:r>
        <w:t xml:space="preserve"> </w:t>
      </w:r>
      <w:r>
        <w:t xml:space="preserve">must be bilingual in engineering principles and digital logic to serve regions like</w:t>
      </w:r>
      <w:r>
        <w:t xml:space="preserve"> </w:t>
      </w:r>
      <w:r>
        <w:rPr>
          <w:bCs/>
          <w:b/>
        </w:rPr>
        <w:t xml:space="preserve">United States Miami</w:t>
      </w:r>
      <w:r>
        <w:t xml:space="preserve"> </w:t>
      </w:r>
      <w:r>
        <w:t xml:space="preserve">effectively.</w:t>
      </w:r>
    </w:p>
    <w:bookmarkEnd w:id="22"/>
    <w:bookmarkStart w:id="23" w:name="X21d2178a8a977c15a5d7abee773de55bd6537f7"/>
    <w:p>
      <w:pPr>
        <w:pStyle w:val="Heading2"/>
      </w:pPr>
      <w:r>
        <w:t xml:space="preserve">IV. Environmental Sustainability and Green Aviation</w:t>
      </w:r>
    </w:p>
    <w:p>
      <w:pPr>
        <w:pStyle w:val="FirstParagraph"/>
      </w:pPr>
      <w:r>
        <w:t xml:space="preserve">Sustainability is perhaps the most pressing topic for contemporary aerospace professionals. The book dedicates a substantial chapter to the transition toward Sustainable Aviation Fuels (SAF) and electric propulsion systems. For an</w:t>
      </w:r>
      <w:r>
        <w:t xml:space="preserve"> </w:t>
      </w:r>
      <w:hyperlink w:anchor="Xa39a3ee5e6b4b0d3255bfef95601890afd80709">
        <w:r>
          <w:rPr>
            <w:rStyle w:val="Hyperlink"/>
          </w:rPr>
          <w:t xml:space="preserve">Aerospace Engineer</w:t>
        </w:r>
      </w:hyperlink>
      <w:r>
        <w:t xml:space="preserve"> </w:t>
      </w:r>
      <w:r>
        <w:t xml:space="preserve">, this involves rethinking fuel storage, thermal management, and weight distribution.</w:t>
      </w:r>
    </w:p>
    <w:p>
      <w:pPr>
        <w:pStyle w:val="BodyText"/>
      </w:pPr>
      <w:r>
        <w:t xml:space="preserve">In the context of</w:t>
      </w:r>
      <w:r>
        <w:t xml:space="preserve"> </w:t>
      </w:r>
      <w:r>
        <w:rPr>
          <w:bCs/>
          <w:b/>
        </w:rPr>
        <w:t xml:space="preserve">United States Miami</w:t>
      </w:r>
      <w:r>
        <w:t xml:space="preserve">, environmental regulations are stringent due to the proximity to sensitive ecosystems like Biscayne Bay and the Everglades. Noise pollution and carbon emissions are critical concerns for local communities. The report highlights how</w:t>
      </w:r>
      <w:r>
        <w:t xml:space="preserve"> </w:t>
      </w:r>
      <w:hyperlink w:anchor="Xa39a3ee5e6b4b0d3255bfef95601890afd80709">
        <w:r>
          <w:rPr>
            <w:rStyle w:val="Hyperlink"/>
          </w:rPr>
          <w:t xml:space="preserve">Aerospace Engineer</w:t>
        </w:r>
      </w:hyperlink>
      <w:r>
        <w:t xml:space="preserve"> </w:t>
      </w:r>
      <w:r>
        <w:t xml:space="preserve">initiatives in Florida are leading national trends in reducing noise footprints around airports. By adopting quieter engine technologies designed by forward-thinking engineers, Miami is setting a precedent for other coastal cities in the United States.</w:t>
      </w:r>
    </w:p>
    <w:bookmarkEnd w:id="23"/>
    <w:bookmarkStart w:id="24" w:name="X7438aa63409c3756dfe686656432543017e6d56"/>
    <w:p>
      <w:pPr>
        <w:pStyle w:val="Heading2"/>
      </w:pPr>
      <w:r>
        <w:t xml:space="preserve">V. Infrastructure Resilience Against Climate Change</w:t>
      </w:r>
    </w:p>
    <w:p>
      <w:pPr>
        <w:pStyle w:val="FirstParagraph"/>
      </w:pPr>
      <w:r>
        <w:t xml:space="preserve">Rising sea levels and increasing intensity of hurricanes present existential threats to aviation infrastructure in South Florida. An</w:t>
      </w:r>
      <w:r>
        <w:t xml:space="preserve"> </w:t>
      </w:r>
      <w:hyperlink w:anchor="Xa39a3ee5e6b4b0d3255bfef95601890afd80709">
        <w:r>
          <w:rPr>
            <w:rStyle w:val="Hyperlink"/>
          </w:rPr>
          <w:t xml:space="preserve">Aerospace Engineer</w:t>
        </w:r>
      </w:hyperlink>
      <w:r>
        <w:t xml:space="preserve"> </w:t>
      </w:r>
      <w:r>
        <w:t xml:space="preserve">working in this region must also be proficient in civil engineering principles related to structural integrity under extreme weather conditions.</w:t>
      </w:r>
    </w:p>
    <w:p>
      <w:pPr>
        <w:pStyle w:val="BodyText"/>
      </w:pPr>
      <w:r>
        <w:t xml:space="preserve">The book details several projects where engineers have reinforced runway pavements and terminal structures against Category 5 hurricane winds. This interdisciplinary approach is vital for</w:t>
      </w:r>
      <w:r>
        <w:t xml:space="preserve"> </w:t>
      </w:r>
      <w:r>
        <w:rPr>
          <w:bCs/>
          <w:b/>
        </w:rPr>
        <w:t xml:space="preserve">United States Miami</w:t>
      </w:r>
      <w:r>
        <w:t xml:space="preserve">, ensuring that the city remains a resilient global hub even in the face of climate challenges. The resilience of these systems relies heavily on the predictive modeling skills possessed by modern</w:t>
      </w:r>
      <w:r>
        <w:t xml:space="preserve"> </w:t>
      </w:r>
      <w:hyperlink w:anchor="Xa39a3ee5e6b4b0d3255bfef95601890afd80709">
        <w:r>
          <w:rPr>
            <w:rStyle w:val="Hyperlink"/>
          </w:rPr>
          <w:t xml:space="preserve">Aerospace Engineer</w:t>
        </w:r>
      </w:hyperlink>
      <w:r>
        <w:t xml:space="preserve"> </w:t>
      </w:r>
      <w:r>
        <w:t xml:space="preserve">professionals, who simulate extreme weather events to design fail-safe mechanisms.</w:t>
      </w:r>
    </w:p>
    <w:bookmarkEnd w:id="24"/>
    <w:bookmarkStart w:id="25" w:name="X1c6783d77783b89e1f9aa2557a08bbaf8c4876b"/>
    <w:p>
      <w:pPr>
        <w:pStyle w:val="Heading2"/>
      </w:pPr>
      <w:r>
        <w:t xml:space="preserve">VI. Economic Impact and Workforce Development</w:t>
      </w:r>
    </w:p>
    <w:p>
      <w:pPr>
        <w:pStyle w:val="FirstParagraph"/>
      </w:pPr>
      <w:r>
        <w:t xml:space="preserve">The aviation industry is a cornerstone of the Miami economy, contributing billions annually to the local GDP. The demand for skilled</w:t>
      </w:r>
      <w:r>
        <w:t xml:space="preserve"> </w:t>
      </w:r>
      <w:hyperlink w:anchor="Xa39a3ee5e6b4b0d3255bfef95601890afd80709">
        <w:r>
          <w:rPr>
            <w:rStyle w:val="Hyperlink"/>
          </w:rPr>
          <w:t xml:space="preserve">Aerospace Engineer</w:t>
        </w:r>
      </w:hyperlink>
      <w:r>
        <w:t xml:space="preserve"> </w:t>
      </w:r>
      <w:r>
        <w:t xml:space="preserve">professionals in this region is growing steadily. The report notes a surge in STEM education initiatives aimed at preparing students for careers in aerospace engineering within</w:t>
      </w:r>
      <w:r>
        <w:t xml:space="preserve"> </w:t>
      </w:r>
      <w:r>
        <w:rPr>
          <w:bCs/>
          <w:b/>
        </w:rPr>
        <w:t xml:space="preserve">United States Miami</w:t>
      </w:r>
      <w:r>
        <w:t xml:space="preserve">.</w:t>
      </w:r>
    </w:p>
    <w:p>
      <w:pPr>
        <w:pStyle w:val="BodyText"/>
      </w:pPr>
      <w:r>
        <w:t xml:space="preserve">This economic vitality is driven by the need to maintain and expand existing infrastructure while integrating new technologies. The book argues that investment in educational programs for aspiring</w:t>
      </w:r>
      <w:r>
        <w:t xml:space="preserve"> </w:t>
      </w:r>
      <w:hyperlink w:anchor="Xa39a3ee5e6b4b0d3255bfef95601890afd80709">
        <w:r>
          <w:rPr>
            <w:rStyle w:val="Hyperlink"/>
          </w:rPr>
          <w:t xml:space="preserve">Aerospace Engineer</w:t>
        </w:r>
      </w:hyperlink>
      <w:r>
        <w:t xml:space="preserve"> </w:t>
      </w:r>
      <w:r>
        <w:t xml:space="preserve">professionals is an investment in the economic future of Florida. By fostering a local talent pool, Miami can reduce reliance on external expertise and foster innovation tailored specifically to regional needs.</w:t>
      </w:r>
    </w:p>
    <w:bookmarkEnd w:id="25"/>
    <w:bookmarkStart w:id="26" w:name="vii.-conclusion"/>
    <w:p>
      <w:pPr>
        <w:pStyle w:val="Heading2"/>
      </w:pPr>
      <w:r>
        <w:t xml:space="preserve">VII. Conclusion</w:t>
      </w:r>
    </w:p>
    <w:p>
      <w:pPr>
        <w:pStyle w:val="FirstParagraph"/>
      </w:pPr>
      <w:r>
        <w:t xml:space="preserve">In conclusion, this book report underscores the multifaceted role of the</w:t>
      </w:r>
      <w:r>
        <w:t xml:space="preserve"> </w:t>
      </w:r>
      <w:hyperlink w:anchor="Xa39a3ee5e6b4b0d3255bfef95601890afd80709">
        <w:r>
          <w:rPr>
            <w:rStyle w:val="Hyperlink"/>
          </w:rPr>
          <w:t xml:space="preserve">Aerospace Engineer</w:t>
        </w:r>
      </w:hyperlink>
      <w:r>
        <w:t xml:space="preserve"> </w:t>
      </w:r>
      <w:r>
        <w:t xml:space="preserve">in the modern era. It is no longer sufficient to view aerospace engineering solely through the lens of aircraft design; it encompasses infrastructure resilience, digital integration, environmental stewardship, and economic planning. For</w:t>
      </w:r>
      <w:r>
        <w:t xml:space="preserve"> </w:t>
      </w:r>
      <w:r>
        <w:rPr>
          <w:bCs/>
          <w:b/>
        </w:rPr>
        <w:t xml:space="preserve">United States Miami</w:t>
      </w:r>
      <w:r>
        <w:t xml:space="preserve">, a city defined by its global connectivity and tropical environment, these expanded responsibilities are particularly acute.</w:t>
      </w:r>
    </w:p>
    <w:p>
      <w:pPr>
        <w:pStyle w:val="BodyText"/>
      </w:pPr>
      <w:r>
        <w:t xml:space="preserve">The insights gathered from this review suggest that the collaboration between</w:t>
      </w:r>
      <w:r>
        <w:t xml:space="preserve"> </w:t>
      </w:r>
      <w:hyperlink w:anchor="Xa39a3ee5e6b4b0d3255bfef95601890afd80709">
        <w:r>
          <w:rPr>
            <w:rStyle w:val="Hyperlink"/>
          </w:rPr>
          <w:t xml:space="preserve">Aerospace Engineer</w:t>
        </w:r>
      </w:hyperlink>
      <w:r>
        <w:t xml:space="preserve"> </w:t>
      </w:r>
      <w:r>
        <w:t xml:space="preserve">professionals, local government bodies, and educational institutions will be key to sustaining Miami's status as a premier aviation hub. As technology evolves and climate challenges intensify, the expertise of the</w:t>
      </w:r>
      <w:r>
        <w:t xml:space="preserve"> </w:t>
      </w:r>
      <w:hyperlink w:anchor="Xa39a3ee5e6b4b0d3255bfef95601890afd80709">
        <w:r>
          <w:rPr>
            <w:rStyle w:val="Hyperlink"/>
          </w:rPr>
          <w:t xml:space="preserve">Aerospace Engineer</w:t>
        </w:r>
      </w:hyperlink>
      <w:r>
        <w:t xml:space="preserve"> </w:t>
      </w:r>
      <w:r>
        <w:t xml:space="preserve">will remain indispensable in navigating the skies above</w:t>
      </w:r>
      <w:r>
        <w:t xml:space="preserve"> </w:t>
      </w:r>
      <w:r>
        <w:rPr>
          <w:bCs/>
          <w:b/>
        </w:rPr>
        <w:t xml:space="preserve">United States Miami</w:t>
      </w:r>
      <w:r>
        <w:t xml:space="preserve">.</w:t>
      </w:r>
    </w:p>
    <w:p>
      <w:pPr>
        <w:pStyle w:val="BodyText"/>
      </w:pPr>
      <w:r>
        <w:t xml:space="preserve">&lt; p &gt;&lt; em &gt; "Engineering is not just about building things that fly; it's about building systems that endure, adapt, and serve humanity safely across all environments." - Excerpt from Chapter 4 of The Sky's the Limit</w:t>
      </w:r>
    </w:p>
    <w:bookmarkEnd w:id="26"/>
    <w:bookmarkStart w:id="27" w:name="viii.-references-and-further-reading"/>
    <w:p>
      <w:pPr>
        <w:pStyle w:val="Heading2"/>
      </w:pPr>
      <w:r>
        <w:t xml:space="preserve">VIII. References and Further Reading</w:t>
      </w:r>
    </w:p>
    <w:p>
      <w:pPr>
        <w:numPr>
          <w:ilvl w:val="0"/>
          <w:numId w:val="1001"/>
        </w:numPr>
        <w:pStyle w:val="Compact"/>
      </w:pPr>
      <w:r>
        <w:t xml:space="preserve">Rodriguez, E. (2023).</w:t>
      </w:r>
      <w:r>
        <w:t xml:space="preserve"> </w:t>
      </w:r>
      <w:r>
        <w:rPr>
          <w:bCs/>
          <w:b/>
        </w:rPr>
        <w:t xml:space="preserve">The Sky's the Limit: A Comprehensive Review of Modern Aerospace Engineering Challenges in South Florida.</w:t>
      </w:r>
      <w:r>
        <w:t xml:space="preserve"> </w:t>
      </w:r>
      <w:r>
        <w:t xml:space="preserve">NIASS Press.</w:t>
      </w:r>
    </w:p>
    <w:p>
      <w:pPr>
        <w:numPr>
          <w:ilvl w:val="0"/>
          <w:numId w:val="1001"/>
        </w:numPr>
        <w:pStyle w:val="Compact"/>
      </w:pPr>
      <w:r>
        <w:t xml:space="preserve">Florida Department of Transportation. (2024). Climate Resilience Strategies for Coastal Infrastructure.</w:t>
      </w:r>
    </w:p>
    <w:p>
      <w:pPr>
        <w:pStyle w:val="FirstParagraph"/>
      </w:pPr>
      <w:r>
        <w:rPr>
          <w:bCs/>
          <w:b/>
        </w:rPr>
        <w:t xml:space="preserve">End of Report</w:t>
      </w:r>
    </w:p>
    <w:p>
      <w:pPr>
        <w:pStyle w:val="BodyText"/>
      </w:pPr>
      <w:r>
        <w:t xml:space="preserve">This document was prepared in accordance with standard academic and professional reporting guidelines for the United States Miami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United States Miami</dc:title>
  <dc:creator/>
  <dc:language>en</dc:language>
  <cp:keywords/>
  <dcterms:created xsi:type="dcterms:W3CDTF">2026-07-29T12:31:01Z</dcterms:created>
  <dcterms:modified xsi:type="dcterms:W3CDTF">2026-07-29T12:31:01Z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