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Architectural</w:t>
      </w:r>
      <w:r>
        <w:t xml:space="preserve"> </w:t>
      </w:r>
      <w:r>
        <w:t xml:space="preserve">Adaptation</w:t>
      </w:r>
      <w:r>
        <w:t xml:space="preserve"> </w:t>
      </w:r>
      <w:r>
        <w:t xml:space="preserve">in</w:t>
      </w:r>
      <w:r>
        <w:t xml:space="preserve"> </w:t>
      </w:r>
      <w:r>
        <w:t xml:space="preserve">the</w:t>
      </w:r>
      <w:r>
        <w:t xml:space="preserve"> </w:t>
      </w:r>
      <w:r>
        <w:t xml:space="preserve">Urban</w:t>
      </w:r>
      <w:r>
        <w:t xml:space="preserve"> </w:t>
      </w:r>
      <w:r>
        <w:t xml:space="preserve">Nexus:</w:t>
      </w:r>
      <w:r>
        <w:t xml:space="preserve"> </w:t>
      </w:r>
      <w:r>
        <w:t xml:space="preserve">A</w:t>
      </w:r>
      <w:r>
        <w:t xml:space="preserve"> </w:t>
      </w:r>
      <w:r>
        <w:t xml:space="preserve">Book</w:t>
      </w:r>
      <w:r>
        <w:t xml:space="preserve"> </w:t>
      </w:r>
      <w:r>
        <w:t xml:space="preserve">Report</w:t>
      </w:r>
      <w:r>
        <w:t xml:space="preserve"> </w:t>
      </w:r>
      <w:r>
        <w:t xml:space="preserve">on</w:t>
      </w:r>
      <w:r>
        <w:t xml:space="preserve"> </w:t>
      </w:r>
      <w:r>
        <w:t xml:space="preserve">Sustainable</w:t>
      </w:r>
      <w:r>
        <w:t xml:space="preserve"> </w:t>
      </w:r>
      <w:r>
        <w:t xml:space="preserve">Design</w:t>
      </w:r>
      <w:r>
        <w:t xml:space="preserve"> </w:t>
      </w:r>
      <w:r>
        <w:t xml:space="preserve">in</w:t>
      </w:r>
      <w:r>
        <w:t xml:space="preserve"> </w:t>
      </w:r>
      <w:r>
        <w:t xml:space="preserve">Bangladesh</w:t>
      </w:r>
      <w:r>
        <w:t xml:space="preserve"> </w:t>
      </w:r>
      <w:r>
        <w:t xml:space="preserve">Dhaka</w:t>
      </w:r>
    </w:p>
    <w:bookmarkStart w:id="27" w:name="Xb3d14cfda7bca00cc8a43157153cd8b99393a1b"/>
    <w:p>
      <w:pPr>
        <w:pStyle w:val="Heading1"/>
      </w:pPr>
      <w:r>
        <w:t xml:space="preserve">A Critical Analysis of the Modern Architect Role in Bangladesh Dhaka</w:t>
      </w:r>
    </w:p>
    <w:p>
      <w:pPr>
        <w:pStyle w:val="FirstParagraph"/>
      </w:pPr>
      <w:r>
        <w:rPr>
          <w:bCs/>
          <w:b/>
        </w:rPr>
        <w:t xml:space="preserve">Date:</w:t>
      </w:r>
      <w:r>
        <w:t xml:space="preserve"> </w:t>
      </w:r>
      <w:r>
        <w:t xml:space="preserve">October 26, 2023</w:t>
      </w:r>
      <w:r>
        <w:br/>
      </w:r>
      <w:r>
        <w:rPr>
          <w:bCs/>
          <w:b/>
        </w:rPr>
        <w:t xml:space="preserve">Subject:</w:t>
      </w:r>
      <w:r>
        <w:t xml:space="preserve"> </w:t>
      </w:r>
      <w:r>
        <w:t xml:space="preserve">Urban Resilience and Cultural Identity</w:t>
      </w:r>
      <w:r>
        <w:br/>
      </w:r>
      <w:r>
        <w:rPr>
          <w:bCs/>
          <w:b/>
        </w:rPr>
        <w:t xml:space="preserve">To:</w:t>
      </w:r>
      <w:r>
        <w:t xml:space="preserve"> </w:t>
      </w:r>
      <w:r>
        <w:t xml:space="preserve">Department of Urban Planning and Architecture Review Board</w:t>
      </w:r>
    </w:p>
    <w:bookmarkStart w:id="20" w:name="X95b9aa9654157688f8ce4df1cf413d3905eef28"/>
    <w:p>
      <w:pPr>
        <w:pStyle w:val="Heading2"/>
      </w:pPr>
      <w:r>
        <w:t xml:space="preserve">Introduction: The Imperative of the Architect in a Rapidly Changing Landscape</w:t>
      </w:r>
    </w:p>
    <w:p>
      <w:pPr>
        <w:pStyle w:val="FirstParagraph"/>
      </w:pPr>
      <w:r>
        <w:t xml:space="preserve">In the contemporary discourse of global urbanization, few cities present as complex and urgent a case study as Bangladesh Dhaka. As one of the most densely populated metropolitan areas on Earth, Dhaka is not merely a geographical location but a dynamic pressure cooker of social, economic, and environmental forces. This Book Report examines the evolving role of the</w:t>
      </w:r>
      <w:r>
        <w:t xml:space="preserve"> </w:t>
      </w:r>
      <w:r>
        <w:rPr>
          <w:bCs/>
          <w:b/>
        </w:rPr>
        <w:t xml:space="preserve">Architect</w:t>
      </w:r>
      <w:r>
        <w:t xml:space="preserve"> </w:t>
      </w:r>
      <w:r>
        <w:t xml:space="preserve">within this specific context. The central thesis explored herein is that in Bangladesh Dhaka, the</w:t>
      </w:r>
      <w:r>
        <w:t xml:space="preserve"> </w:t>
      </w:r>
      <w:r>
        <w:rPr>
          <w:bCs/>
          <w:b/>
        </w:rPr>
        <w:t xml:space="preserve">Architect</w:t>
      </w:r>
      <w:r>
        <w:t xml:space="preserve"> </w:t>
      </w:r>
      <w:r>
        <w:t xml:space="preserve">ceases to be merely an aesthetic designer or a service provider for private clients; rather, they transform into a critical social agent responsible for mediating between colonial legacies, rapid modernization, and existential climate threats.</w:t>
      </w:r>
    </w:p>
    <w:p>
      <w:pPr>
        <w:pStyle w:val="BodyText"/>
      </w:pPr>
      <w:r>
        <w:t xml:space="preserve">The primary subject of this report is the synthesis of theoretical architectural frameworks with the practical realities faced by professionals in Bangladesh Dhaka. We analyze how traditional design principles must be radically adapted to suit the unique topography, climatic conditions, and socio-economic fabric of Bangladesh Dhaka. The document argues that for an</w:t>
      </w:r>
      <w:r>
        <w:t xml:space="preserve"> </w:t>
      </w:r>
      <w:r>
        <w:rPr>
          <w:bCs/>
          <w:b/>
        </w:rPr>
        <w:t xml:space="preserve">Architect</w:t>
      </w:r>
      <w:r>
        <w:t xml:space="preserve"> </w:t>
      </w:r>
      <w:r>
        <w:t xml:space="preserve">to succeed in this region, they must adopt a methodology that is deeply rooted in local vernacular wisdom while simultaneously integrating cutting-edge sustainable technologies.</w:t>
      </w:r>
    </w:p>
    <w:bookmarkEnd w:id="20"/>
    <w:bookmarkStart w:id="21" w:name="X4c55cc2854fdb701e3b9e8b51c2e48c9f5c46e2"/>
    <w:p>
      <w:pPr>
        <w:pStyle w:val="Heading2"/>
      </w:pPr>
      <w:r>
        <w:t xml:space="preserve">The Contextual Challenge: Defining the Unique Constraints of Bangladesh Dhaka</w:t>
      </w:r>
    </w:p>
    <w:p>
      <w:pPr>
        <w:pStyle w:val="FirstParagraph"/>
      </w:pPr>
      <w:r>
        <w:t xml:space="preserve">To understand the necessity of a specialized approach by the</w:t>
      </w:r>
      <w:r>
        <w:t xml:space="preserve"> </w:t>
      </w:r>
      <w:r>
        <w:rPr>
          <w:bCs/>
          <w:b/>
        </w:rPr>
        <w:t xml:space="preserve">Architect</w:t>
      </w:r>
      <w:r>
        <w:t xml:space="preserve">, one must first dissect the environment of Bangladesh Dhaka. The city is characterized by extreme density, inadequate infrastructure, and a vulnerable position in relation to climate change. Flooding is not an anomaly but an annual certainty for many parts of Bangladesh Dhaka, dictating that any structural intervention must be flood-resilient.</w:t>
      </w:r>
    </w:p>
    <w:p>
      <w:pPr>
        <w:pStyle w:val="BodyText"/>
      </w:pPr>
      <w:r>
        <w:t xml:space="preserve">Furthermore, the socio-economic disparity in Bangladesh Dhaka creates a dichotomy in architectural demand. On one hand, there are high-rise commercial hubs and gated communities that mimic Western skyscrapers; on the other hand, there is an informal sector of housing that lacks basic sanitation and safety standards. The</w:t>
      </w:r>
      <w:r>
        <w:t xml:space="preserve"> </w:t>
      </w:r>
      <w:r>
        <w:rPr>
          <w:bCs/>
          <w:b/>
        </w:rPr>
        <w:t xml:space="preserve">Architect</w:t>
      </w:r>
      <w:r>
        <w:t xml:space="preserve"> </w:t>
      </w:r>
      <w:r>
        <w:t xml:space="preserve">operating in this space must navigate these extremes. It is insufficient for the</w:t>
      </w:r>
      <w:r>
        <w:t xml:space="preserve"> </w:t>
      </w:r>
      <w:r>
        <w:rPr>
          <w:bCs/>
          <w:b/>
        </w:rPr>
        <w:t xml:space="preserve">Architect</w:t>
      </w:r>
      <w:r>
        <w:t xml:space="preserve"> </w:t>
      </w:r>
      <w:r>
        <w:t xml:space="preserve">to simply replicate international styles, as such structures often fail in the humid subtropical climate of Bangladesh Dhaka without significant energy input for cooling, leading to unsustainable carbon footprints.</w:t>
      </w:r>
    </w:p>
    <w:bookmarkEnd w:id="21"/>
    <w:bookmarkStart w:id="23" w:name="Xdc77b31292d703961a850be8cd345dc241dacca"/>
    <w:p>
      <w:pPr>
        <w:pStyle w:val="Heading2"/>
      </w:pPr>
      <w:r>
        <w:t xml:space="preserve">The Evolving Role of the Architect: From Aesthetics to Advocacy</w:t>
      </w:r>
    </w:p>
    <w:p>
      <w:pPr>
        <w:pStyle w:val="FirstParagraph"/>
      </w:pPr>
      <w:r>
        <w:t xml:space="preserve">This report highlights a paradigm shift in the definition of an</w:t>
      </w:r>
      <w:r>
        <w:t xml:space="preserve"> </w:t>
      </w:r>
      <w:r>
        <w:rPr>
          <w:bCs/>
          <w:b/>
        </w:rPr>
        <w:t xml:space="preserve">Architect</w:t>
      </w:r>
      <w:r>
        <w:t xml:space="preserve">. Historically, the profession was focused on form and function. However, in Bangladesh Dhaka, the role has expanded to include advocacy for public policy and community engagement. The modern</w:t>
      </w:r>
      <w:r>
        <w:t xml:space="preserve"> </w:t>
      </w:r>
      <w:r>
        <w:rPr>
          <w:bCs/>
          <w:b/>
        </w:rPr>
        <w:t xml:space="preserve">Architect</w:t>
      </w:r>
      <w:r>
        <w:t xml:space="preserve"> </w:t>
      </w:r>
      <w:r>
        <w:t xml:space="preserve">must act as a translator between government regulatory bodies (such as the Rajuk authority) and local communities.</w:t>
      </w:r>
    </w:p>
    <w:p>
      <w:pPr>
        <w:pStyle w:val="BlockText"/>
      </w:pPr>
      <w:r>
        <w:t xml:space="preserve">"In Bangladesh Dhaka, architecture is not just about building structures; it is about preserving dignity amidst density. The Architect serves as the guardian of light, air, and water for the citizens."</w:t>
      </w:r>
    </w:p>
    <w:p>
      <w:pPr>
        <w:pStyle w:val="FirstParagraph"/>
      </w:pPr>
      <w:r>
        <w:t xml:space="preserve">The analysis reveals that successful projects in Bangladesh Dhaka are those where the</w:t>
      </w:r>
      <w:r>
        <w:t xml:space="preserve"> </w:t>
      </w:r>
      <w:r>
        <w:rPr>
          <w:bCs/>
          <w:b/>
        </w:rPr>
        <w:t xml:space="preserve">Architect</w:t>
      </w:r>
      <w:r>
        <w:t xml:space="preserve"> </w:t>
      </w:r>
      <w:r>
        <w:t xml:space="preserve">engages with vernacular construction techniques. For instance, the use of passive cooling strategies—such as cross-ventilation designs inspired by traditional Bengali house forms—is increasingly vital. The</w:t>
      </w:r>
      <w:r>
        <w:t xml:space="preserve"> </w:t>
      </w:r>
      <w:r>
        <w:rPr>
          <w:bCs/>
          <w:b/>
        </w:rPr>
        <w:t xml:space="preserve">Architect</w:t>
      </w:r>
      <w:r>
        <w:t xml:space="preserve"> </w:t>
      </w:r>
      <w:r>
        <w:t xml:space="preserve">must reject glass-heavy facades that trap heat and instead promote materials that have low thermal mass and high breathability, which are readily available within the local supply chains of Bangladesh Dhaka.</w:t>
      </w:r>
    </w:p>
    <w:bookmarkStart w:id="22" w:name="Xdc13c600063188d280dff499bc84e5fe27be43a"/>
    <w:p>
      <w:pPr>
        <w:pStyle w:val="Heading3"/>
      </w:pPr>
      <w:r>
        <w:t xml:space="preserve">Sustainability as a Local Requirement, Not a Global Trend</w:t>
      </w:r>
    </w:p>
    <w:p>
      <w:pPr>
        <w:pStyle w:val="FirstParagraph"/>
      </w:pPr>
      <w:r>
        <w:t xml:space="preserve">A significant portion of this report focuses on sustainability. In the West, green building is often an optional premium feature. In Bangladesh Dhaka, sustainability is a survival mechanism due to the climate crisis. The</w:t>
      </w:r>
      <w:r>
        <w:t xml:space="preserve"> </w:t>
      </w:r>
      <w:r>
        <w:rPr>
          <w:bCs/>
          <w:b/>
        </w:rPr>
        <w:t xml:space="preserve">Architect</w:t>
      </w:r>
      <w:r>
        <w:t xml:space="preserve"> </w:t>
      </w:r>
      <w:r>
        <w:t xml:space="preserve">must prioritize water harvesting systems, rainwater management, and renewable energy integration into every project within Bangladesh Dhaka.</w:t>
      </w:r>
    </w:p>
    <w:p>
      <w:pPr>
        <w:pStyle w:val="BodyText"/>
      </w:pPr>
      <w:r>
        <w:t xml:space="preserve">We observe that the most effective designs come from an understanding of micro-climates specific to Bangladesh Dhaka. For example, the orientation of buildings in Bangladesh Dhaka must account for prevailing monsoon winds. The</w:t>
      </w:r>
      <w:r>
        <w:t xml:space="preserve"> </w:t>
      </w:r>
      <w:r>
        <w:rPr>
          <w:bCs/>
          <w:b/>
        </w:rPr>
        <w:t xml:space="preserve">Architect</w:t>
      </w:r>
      <w:r>
        <w:t xml:space="preserve"> </w:t>
      </w:r>
      <w:r>
        <w:t xml:space="preserve">plays a crucial role in educating developers and clients about these long-term benefits versus short-term construction costs. By demonstrating that passive design reduces operational costs over time, the</w:t>
      </w:r>
      <w:r>
        <w:t xml:space="preserve"> </w:t>
      </w:r>
      <w:r>
        <w:rPr>
          <w:bCs/>
          <w:b/>
        </w:rPr>
        <w:t xml:space="preserve">Architect</w:t>
      </w:r>
      <w:r>
        <w:t xml:space="preserve"> </w:t>
      </w:r>
      <w:r>
        <w:t xml:space="preserve">can drive market change towards more resilient building practices.</w:t>
      </w:r>
    </w:p>
    <w:bookmarkEnd w:id="22"/>
    <w:bookmarkEnd w:id="23"/>
    <w:bookmarkStart w:id="24" w:name="X2881bdf9ce93ac4b3b32096c3ff92f169be8f70"/>
    <w:p>
      <w:pPr>
        <w:pStyle w:val="Heading2"/>
      </w:pPr>
      <w:r>
        <w:t xml:space="preserve">Cultural Identity and the Loss of Heritage</w:t>
      </w:r>
    </w:p>
    <w:p>
      <w:pPr>
        <w:pStyle w:val="FirstParagraph"/>
      </w:pPr>
      <w:r>
        <w:t xml:space="preserve">The report also addresses the erosion of cultural identity in Bangladesh Dhaka. Rapid urbanization has led to the demolition of historic structures that once defined the character of Bangladesh Dhaka. The</w:t>
      </w:r>
      <w:r>
        <w:t xml:space="preserve"> </w:t>
      </w:r>
      <w:r>
        <w:rPr>
          <w:bCs/>
          <w:b/>
        </w:rPr>
        <w:t xml:space="preserve">Architect</w:t>
      </w:r>
      <w:r>
        <w:t xml:space="preserve"> </w:t>
      </w:r>
      <w:r>
        <w:t xml:space="preserve">bears a responsibility to curate this heritage, not by freezing it in time, but by integrating historical motifs into modern contexts.</w:t>
      </w:r>
    </w:p>
    <w:p>
      <w:pPr>
        <w:pStyle w:val="BodyText"/>
      </w:pPr>
      <w:r>
        <w:t xml:space="preserve">This adaptive reuse is a key strategy for the</w:t>
      </w:r>
      <w:r>
        <w:t xml:space="preserve"> </w:t>
      </w:r>
      <w:r>
        <w:rPr>
          <w:bCs/>
          <w:b/>
        </w:rPr>
        <w:t xml:space="preserve">Architect</w:t>
      </w:r>
      <w:r>
        <w:t xml:space="preserve">. By converting old colonial buildings or traditional workshops into modern offices or cultural centers in Bangladesh Dhaka, the professional preserves memory while enabling economic utility. The report argues that an</w:t>
      </w:r>
      <w:r>
        <w:t xml:space="preserve"> </w:t>
      </w:r>
      <w:r>
        <w:rPr>
          <w:bCs/>
          <w:b/>
        </w:rPr>
        <w:t xml:space="preserve">Architect</w:t>
      </w:r>
      <w:r>
        <w:t xml:space="preserve"> </w:t>
      </w:r>
      <w:r>
        <w:t xml:space="preserve">who ignores this cultural continuity contributes to the soulless urbanization that plagues many developing megacities.</w:t>
      </w:r>
    </w:p>
    <w:bookmarkEnd w:id="24"/>
    <w:bookmarkStart w:id="25" w:name="X00216a8e389ab40bb81920f6c6b702c89d40830"/>
    <w:p>
      <w:pPr>
        <w:pStyle w:val="Heading2"/>
      </w:pPr>
      <w:r>
        <w:t xml:space="preserve">Recommendations for Practice in Bangladesh Dhaka</w:t>
      </w:r>
    </w:p>
    <w:p>
      <w:pPr>
        <w:pStyle w:val="FirstParagraph"/>
      </w:pPr>
      <w:r>
        <w:rPr>
          <w:bCs/>
          <w:b/>
        </w:rPr>
        <w:t xml:space="preserve">The Architect</w:t>
      </w:r>
      <w:r>
        <w:t xml:space="preserve">, reading this report, is advised to adopt the following practices when working within Bangladesh Dhaka:</w:t>
      </w:r>
    </w:p>
    <w:p>
      <w:pPr>
        <w:numPr>
          <w:ilvl w:val="0"/>
          <w:numId w:val="1001"/>
        </w:numPr>
        <w:pStyle w:val="Compact"/>
      </w:pPr>
      <w:r>
        <w:rPr>
          <w:bCs/>
          <w:b/>
        </w:rPr>
        <w:t xml:space="preserve">Community-Centric Design:</w:t>
      </w:r>
      <w:r>
        <w:t xml:space="preserve"> </w:t>
      </w:r>
      <w:r>
        <w:t xml:space="preserve">Engage with the end-users in Bangladesh Dhaka early in the design process. The informal economy is vast, and designs must accommodate flexible usage patterns.</w:t>
      </w:r>
    </w:p>
    <w:p>
      <w:pPr>
        <w:numPr>
          <w:ilvl w:val="0"/>
          <w:numId w:val="1001"/>
        </w:numPr>
        <w:pStyle w:val="Compact"/>
      </w:pPr>
      <w:r>
        <w:rPr>
          <w:bCs/>
          <w:b/>
        </w:rPr>
        <w:t xml:space="preserve">Climatic Responsiveness:</w:t>
      </w:r>
      <w:r>
        <w:t xml:space="preserve"> </w:t>
      </w:r>
      <w:r>
        <w:t xml:space="preserve">Prioritize natural ventilation and lighting over mechanical systems. The heat of Bangladesh Dhaka demands a design that breathes.</w:t>
      </w:r>
    </w:p>
    <w:p>
      <w:pPr>
        <w:numPr>
          <w:ilvl w:val="0"/>
          <w:numId w:val="1001"/>
        </w:numPr>
        <w:pStyle w:val="Compact"/>
      </w:pPr>
      <w:r>
        <w:rPr>
          <w:bCs/>
          <w:b/>
        </w:rPr>
        <w:t xml:space="preserve">Flood Resilience:</w:t>
      </w:r>
      <w:r>
        <w:t xml:space="preserve"> </w:t>
      </w:r>
      <w:r>
        <w:t xml:space="preserve">Elevate foundations and incorporate permeable surfaces where possible in Bangladesh Dhaka to mitigate waterlogging.</w:t>
      </w:r>
    </w:p>
    <w:p>
      <w:pPr>
        <w:numPr>
          <w:ilvl w:val="0"/>
          <w:numId w:val="1001"/>
        </w:numPr>
        <w:pStyle w:val="Compact"/>
      </w:pPr>
      <w:r>
        <w:rPr>
          <w:bCs/>
          <w:b/>
        </w:rPr>
        <w:t xml:space="preserve">Policymaking Advocacy:</w:t>
      </w:r>
      <w:r>
        <w:t xml:space="preserve"> </w:t>
      </w:r>
      <w:r>
        <w:t xml:space="preserve">The Architect should actively participate in urban planning committees in Bangladesh Dhaka to ensure that building codes reflect reality rather than idealized Western standards.</w:t>
      </w:r>
    </w:p>
    <w:bookmarkEnd w:id="25"/>
    <w:bookmarkStart w:id="26" w:name="conclusion"/>
    <w:p>
      <w:pPr>
        <w:pStyle w:val="Heading2"/>
      </w:pPr>
      <w:r>
        <w:t xml:space="preserve">Conclusion</w:t>
      </w:r>
    </w:p>
    <w:p>
      <w:pPr>
        <w:pStyle w:val="FirstParagraph"/>
      </w:pPr>
      <w:r>
        <w:t xml:space="preserve">In conclusion, the role of the</w:t>
      </w:r>
      <w:r>
        <w:t xml:space="preserve"> </w:t>
      </w:r>
      <w:r>
        <w:rPr>
          <w:bCs/>
          <w:b/>
        </w:rPr>
        <w:t xml:space="preserve">Architect</w:t>
      </w:r>
      <w:r>
        <w:t xml:space="preserve"> </w:t>
      </w:r>
      <w:r>
        <w:t xml:space="preserve">in Bangladesh Dhaka is perhaps one of the most challenging yet rewarding in the world. It requires a multidisciplinary approach that blends engineering, sociology, and environmental science. The city of Bangladesh Dhaka presents a unique laboratory for architectural innovation. If managed correctly by a proactive and culturally sensitive</w:t>
      </w:r>
      <w:r>
        <w:t xml:space="preserve"> </w:t>
      </w:r>
      <w:r>
        <w:rPr>
          <w:bCs/>
          <w:b/>
        </w:rPr>
        <w:t xml:space="preserve">Architect</w:t>
      </w:r>
      <w:r>
        <w:t xml:space="preserve">, this urban center can become a model for sustainable living in high-density tropical environments.</w:t>
      </w:r>
    </w:p>
    <w:p>
      <w:pPr>
        <w:pStyle w:val="BodyText"/>
      </w:pPr>
      <w:r>
        <w:t xml:space="preserve">The findings of this report emphasize that the future of architecture lies not in imposing foreign aesthetics, but in responding deeply to the local context. For Bangladesh Dhaka, this means an architecture that is resilient against floods, cool against heat, and rich with cultural meaning. The</w:t>
      </w:r>
      <w:r>
        <w:t xml:space="preserve"> </w:t>
      </w:r>
      <w:r>
        <w:rPr>
          <w:bCs/>
          <w:b/>
        </w:rPr>
        <w:t xml:space="preserve">Architect</w:t>
      </w:r>
      <w:r>
        <w:t xml:space="preserve"> </w:t>
      </w:r>
      <w:r>
        <w:t xml:space="preserve">is thus called upon to be a leader of change, shaping the physical landscape of Bangladesh Dhaka into a more humane and sustainable future.</w:t>
      </w:r>
    </w:p>
    <w:p>
      <w:pPr>
        <w:pStyle w:val="BodyText"/>
      </w:pPr>
      <w:r>
        <w:rPr>
          <w:iCs/>
          <w:i/>
        </w:rPr>
        <w:t xml:space="preserve">This Book Report was prepared as part of the ongoing study of South Asian Urban Studies. It serves as a foundational text for understanding the critical intersection between professional architectural practice and regional socio-environmental challenges in Bangladesh Dhaka.</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Architectural Adaptation in the Urban Nexus: A Book Report on Sustainable Design in Bangladesh Dhaka</dc:title>
  <dc:creator/>
  <dc:language>en</dc:language>
  <cp:keywords/>
  <dcterms:created xsi:type="dcterms:W3CDTF">2026-07-29T14:01:34Z</dcterms:created>
  <dcterms:modified xsi:type="dcterms:W3CDTF">2026-07-29T14:01:34Z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