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and</w:t>
      </w:r>
      <w:r>
        <w:t xml:space="preserve"> </w:t>
      </w:r>
      <w:r>
        <w:t xml:space="preserve">the</w:t>
      </w:r>
      <w:r>
        <w:t xml:space="preserve"> </w:t>
      </w:r>
      <w:r>
        <w:t xml:space="preserve">Soul</w:t>
      </w:r>
      <w:r>
        <w:t xml:space="preserve"> </w:t>
      </w:r>
      <w:r>
        <w:t xml:space="preserve">of</w:t>
      </w:r>
      <w:r>
        <w:t xml:space="preserve"> </w:t>
      </w:r>
      <w:r>
        <w:t xml:space="preserve">France</w:t>
      </w:r>
      <w:r>
        <w:t xml:space="preserve"> </w:t>
      </w:r>
      <w:r>
        <w:t xml:space="preserve">Lyon</w:t>
      </w:r>
    </w:p>
    <w:bookmarkStart w:id="20" w:name="Xf93c4d8097d286ff64d64cccf690d4b17d1bbe9"/>
    <w:p>
      <w:pPr>
        <w:pStyle w:val="Heading1"/>
      </w:pPr>
      <w:r>
        <w:rPr>
          <w:bCs/>
          <w:b/>
        </w:rPr>
        <w:t xml:space="preserve">Book Report:</w:t>
      </w:r>
      <w:r>
        <w:t xml:space="preserve"> </w:t>
      </w:r>
      <w:r>
        <w:t xml:space="preserve">The Architect as Cultural Curator in the Context of France Lyon</w:t>
      </w:r>
    </w:p>
    <w:p>
      <w:pPr>
        <w:pStyle w:val="FirstParagraph"/>
      </w:pPr>
      <w:r>
        <w:rPr>
          <w:iCs/>
          <w:i/>
        </w:rPr>
        <w:t xml:space="preserve">Date:</w:t>
      </w:r>
      <w:r>
        <w:t xml:space="preserve"> </w:t>
      </w:r>
      <w:r>
        <w:t xml:space="preserve">October 26, 2023</w:t>
      </w:r>
      <w:r>
        <w:br/>
      </w:r>
      <w:r>
        <w:rPr>
          <w:iCs/>
          <w:i/>
        </w:rPr>
        <w:t xml:space="preserve">Purpose:</w:t>
      </w:r>
      <w:r>
        <w:t xml:space="preserve">A critical analysis of architectural theory applied to the specific urban and cultural landscape of France Lyon.</w:t>
      </w:r>
    </w:p>
    <w:bookmarkEnd w:id="20"/>
    <w:bookmarkStart w:id="22" w:name="introduction"/>
    <w:bookmarkStart w:id="21" w:name="X18b864e84c2d633917a279386c576bac59da5d0"/>
    <w:p>
      <w:pPr>
        <w:pStyle w:val="Heading2"/>
      </w:pPr>
      <w:r>
        <w:t xml:space="preserve">I. Introduction: The Intersection of Design and History</w:t>
      </w:r>
    </w:p>
    <w:p>
      <w:pPr>
        <w:pStyle w:val="FirstParagraph"/>
      </w:pPr>
      <w:r>
        <w:t xml:space="preserve">The role of an Architect transcends mere structural engineering; it is a discipline deeply intertwined with history, sociology, and the specific geographical soul of the cities they inhabit. This Book Report analyzes the evolving definition of the "Architect" within one of Europe’s most historically significant urban environments: France Lyon. Lyon is not simply a backdrop for architectural feats; it is an active participant in shaping them. From its Roman origins to its Renaissance traboules, and from Jean Nouvel’s contemporary interventions to the preservation efforts of UNESCO, the city demands a unique approach from every Architect who wishes to contribute meaningfully to its fabric. This report argues that in France Lyon, an Architect must function less as a solitary visionary and more as a cultural mediator between past grandeur and future innovation.</w:t>
      </w:r>
    </w:p>
    <w:bookmarkEnd w:id="21"/>
    <w:bookmarkEnd w:id="22"/>
    <w:bookmarkStart w:id="24" w:name="historical-context"/>
    <w:bookmarkStart w:id="23" w:name="Xdac6031ed575f0b36848ae7a9c2995570b4c602"/>
    <w:p>
      <w:pPr>
        <w:pStyle w:val="Heading2"/>
      </w:pPr>
      <w:r>
        <w:t xml:space="preserve">II. Historical Foundations: The Legacy of the Architect in France Lyon</w:t>
      </w:r>
    </w:p>
    <w:p>
      <w:pPr>
        <w:pStyle w:val="FirstParagraph"/>
      </w:pPr>
      <w:r>
        <w:t xml:space="preserve">To understand the modern role of an Architect in France Lyon, one must first acknowledge the weight of history that rests upon its shoulders. The city was designated a UNESCO World Heritage site primarily due to its architectural continuity and diversity. When an Architect approaches a project in this region, they are operating within a dense palimpsest of human endeavor.</w:t>
      </w:r>
    </w:p>
    <w:p>
      <w:pPr>
        <w:pStyle w:val="BodyText"/>
      </w:pPr>
      <w:r>
        <w:t xml:space="preserve">The Renaissance era left an indelible mark on France Lyon, particularly through the construction of the Hôtel de Ville and the magnificent Basilica of Notre-Dame de Fourvière. These structures were not built by Architects in isolation but were collaborations with artisans, religious leaders, and civic planners. For a modern Architect studying this period in France Lyon, it becomes clear that architecture is a collective language. The use of travertine stone from Croix-Rousse and the intricate detailing of Renaissance facades set a standard of craftsmanship that any contemporary Architect must respect or thoughtfully challenge.</w:t>
      </w:r>
    </w:p>
    <w:p>
      <w:pPr>
        <w:pStyle w:val="BlockText"/>
      </w:pPr>
      <w:r>
        <w:t xml:space="preserve">"In France Lyon, every street corner is a lesson in scale and materiality. An Architect cannot impose will here; they must converse with the existing stones."</w:t>
      </w:r>
    </w:p>
    <w:bookmarkEnd w:id="23"/>
    <w:bookmarkEnd w:id="24"/>
    <w:bookmarkStart w:id="26" w:name="contemporary-relevance"/>
    <w:bookmarkStart w:id="25" w:name="X53e3acabe88fa678734953b1cd9d74d585b172e"/>
    <w:p>
      <w:pPr>
        <w:pStyle w:val="Heading2"/>
      </w:pPr>
      <w:r>
        <w:t xml:space="preserve">III. The Modern Architect: Innovation within Preservation</w:t>
      </w:r>
    </w:p>
    <w:p>
      <w:pPr>
        <w:pStyle w:val="FirstParagraph"/>
      </w:pPr>
      <w:r>
        <w:t xml:space="preserve">In the 21st century, the definition of an Architect has shifted towards sustainability, adaptability, and digital integration. However, in France Lyon, these modern imperatives must be filtered through a lens of preservation. The presence of Jean Nouvel’s Institut du Monde Arabe (though Parisian in origin) serves as a reminder that French Architects are global leaders in integrating technology with cultural sensitivity.</w:t>
      </w:r>
    </w:p>
    <w:p>
      <w:pPr>
        <w:pStyle w:val="BodyText"/>
      </w:pPr>
      <w:r>
        <w:t xml:space="preserve">In the context of France Lyon specifically, recent architectural projects have had to navigate strict height restrictions and heritage protections. An Architect working on the Confluence district, for example, is tasked with creating a new urban hub while maintaining visual corridors to historical landmarks like the Croix-Rousse hill. This requires an Architect who possesses dual competencies: deep knowledge of modern engineering materials (such as glass and steel) and a profound respect for traditional masonry techniques. The challenge for the Architect in France Lyon is to prove that modernity does not erase history but can enhance it through contrast and complementary design.</w:t>
      </w:r>
    </w:p>
    <w:bookmarkEnd w:id="25"/>
    <w:bookmarkEnd w:id="26"/>
    <w:bookmarkStart w:id="28" w:name="cultural-impact"/>
    <w:bookmarkStart w:id="27" w:name="iv.-the-architect-as-a-cultural-catalyst"/>
    <w:p>
      <w:pPr>
        <w:pStyle w:val="Heading2"/>
      </w:pPr>
      <w:r>
        <w:t xml:space="preserve">IV. The Architect as a Cultural Catalyst</w:t>
      </w:r>
    </w:p>
    <w:p>
      <w:pPr>
        <w:pStyle w:val="FirstParagraph"/>
      </w:pPr>
      <w:r>
        <w:t xml:space="preserve">Beyond bricks and mortar, the Architect plays a pivotal role in shaping the cultural identity of France Lyon. Architecture is the stage upon which city life unfolds. In France Lyon, this is evident in the transformation of industrial warehouses along the Saône river into vibrant cultural centers and museums.</w:t>
      </w:r>
    </w:p>
    <w:p>
      <w:pPr>
        <w:numPr>
          <w:ilvl w:val="0"/>
          <w:numId w:val="1001"/>
        </w:numPr>
        <w:pStyle w:val="Compact"/>
      </w:pPr>
      <w:r>
        <w:rPr>
          <w:bCs/>
          <w:b/>
        </w:rPr>
        <w:t xml:space="preserve">Social Interaction:</w:t>
      </w:r>
      <w:r>
        <w:t xml:space="preserve"> </w:t>
      </w:r>
      <w:r>
        <w:t xml:space="preserve">The design of public squares and pedestrian zones by an Architect influences how citizens interact. In France Lyon, narrow streets (traboules) create a unique sense of intimacy and discovery. An Architect designing new public spaces must replicate this human-centric scale.</w:t>
      </w:r>
    </w:p>
    <w:p>
      <w:pPr>
        <w:numPr>
          <w:ilvl w:val="0"/>
          <w:numId w:val="1001"/>
        </w:numPr>
        <w:pStyle w:val="Compact"/>
      </w:pPr>
      <w:r>
        <w:rPr>
          <w:bCs/>
          <w:b/>
        </w:rPr>
        <w:t xml:space="preserve">Economic Revitalization:</w:t>
      </w:r>
      <w:r>
        <w:t xml:space="preserve"> </w:t>
      </w:r>
      <w:r>
        <w:t xml:space="preserve">Adaptive reuse projects, where an Architect converts old factories into co-working spaces or galleries, are crucial for the economic vitality of France Lyon. This repurposing preserves the "memory" of the building while giving it a new economic function.</w:t>
      </w:r>
    </w:p>
    <w:p>
      <w:pPr>
        <w:numPr>
          <w:ilvl w:val="0"/>
          <w:numId w:val="1001"/>
        </w:numPr>
        <w:pStyle w:val="Compact"/>
      </w:pPr>
      <w:r>
        <w:rPr>
          <w:bCs/>
          <w:b/>
        </w:rPr>
        <w:t xml:space="preserve">Tourism and Identity:</w:t>
      </w:r>
      <w:r>
        <w:t xml:space="preserve"> </w:t>
      </w:r>
      <w:r>
        <w:t xml:space="preserve">As a major tourist destination, every Architect in France Lyon contributes to the city's brand. A poorly designed intervention can disrupt the aesthetic harmony, while a well-crafted one can become an icon that draws visitors from around the world.</w:t>
      </w:r>
    </w:p>
    <w:bookmarkEnd w:id="27"/>
    <w:bookmarkEnd w:id="28"/>
    <w:bookmarkStart w:id="30" w:name="challenges"/>
    <w:bookmarkStart w:id="29" w:name="X6c5fdee7757c102ba1fe031d49dbde686b947c9"/>
    <w:p>
      <w:pPr>
        <w:pStyle w:val="Heading2"/>
      </w:pPr>
      <w:r>
        <w:t xml:space="preserve">V. Challenges Facing the Contemporary Architect</w:t>
      </w:r>
    </w:p>
    <w:p>
      <w:pPr>
        <w:pStyle w:val="FirstParagraph"/>
      </w:pPr>
      <w:r>
        <w:t xml:space="preserve">The path for an Architect in France Lyon is fraught with regulatory and philosophical challenges. The preservation laws are stringent, often limiting the creative freedom of the Architect. Furthermore, there is an ongoing debate regarding gentrification. As Architects design luxury apartments in historic districts like Vieux Lyon, they risk pricing out long-term residents.</w:t>
      </w:r>
    </w:p>
    <w:p>
      <w:pPr>
        <w:pStyle w:val="BodyText"/>
      </w:pPr>
      <w:r>
        <w:t xml:space="preserve">Therefore, an ethical Architect must consider social equity alongside aesthetic brilliance. In France Lyon, this means designing housing that is not only beautiful but also accessible and integrated into the existing social fabric. The Architect must ask difficult questions: Who is this building for? Does it honor the community that has sustained France Lyon for centuries? These are questions that go beyond technical proficiency; they are inquiries into the soul of urban living.</w:t>
      </w:r>
    </w:p>
    <w:bookmarkEnd w:id="29"/>
    <w:bookmarkEnd w:id="30"/>
    <w:bookmarkStart w:id="32" w:name="conclusion"/>
    <w:bookmarkStart w:id="31" w:name="Xd72ac5af4f1296c0625c7333119d5f7b6ba1b5c"/>
    <w:p>
      <w:pPr>
        <w:pStyle w:val="Heading2"/>
      </w:pPr>
      <w:r>
        <w:t xml:space="preserve">VI. Conclusion: The Enduring Role of the Architect in France Lyon</w:t>
      </w:r>
    </w:p>
    <w:p>
      <w:pPr>
        <w:pStyle w:val="FirstParagraph"/>
      </w:pPr>
      <w:r>
        <w:t xml:space="preserve">In conclusion, this Book Report demonstrates that being an Architect in France Lyon is a profound responsibility that extends far beyond drawing blueprints. It requires a historian’s knowledge, a poet’s sensitivity to light and shadow, and a sociologist’s understanding of community needs. The unique character of France Lyon demands an Architect who can weave the threads of ancient Roman ruins, Renaissance elegance, and industrial heritage into the tapestry of modern life.</w:t>
      </w:r>
    </w:p>
    <w:p>
      <w:pPr>
        <w:pStyle w:val="BodyText"/>
      </w:pPr>
      <w:r>
        <w:t xml:space="preserve">The future of France Lyon depends on Architects who are willing to listen to the city as much as they speak through their designs. By balancing innovation with reverence for the past, these professionals ensure that France Lyon remains not just a museum of history, but a living, breathing testament to human creativity. The Architect is thus revealed not merely as a builder of structures, but as the guardian and shaper of the cultural identity of France Lyon.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and the Soul of France Lyon</dc:title>
  <dc:creator/>
  <dc:language>en</dc:language>
  <cp:keywords/>
  <dcterms:created xsi:type="dcterms:W3CDTF">2026-07-29T03:51:01Z</dcterms:created>
  <dcterms:modified xsi:type="dcterms:W3CDTF">2026-07-29T03:51:01Z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