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Architect</w:t>
      </w:r>
      <w:r>
        <w:t xml:space="preserve"> </w:t>
      </w:r>
      <w:r>
        <w:t xml:space="preserve">-</w:t>
      </w:r>
      <w:r>
        <w:t xml:space="preserve"> </w:t>
      </w:r>
      <w:r>
        <w:t xml:space="preserve">Shaping</w:t>
      </w:r>
      <w:r>
        <w:t xml:space="preserve"> </w:t>
      </w:r>
      <w:r>
        <w:t xml:space="preserve">the</w:t>
      </w:r>
      <w:r>
        <w:t xml:space="preserve"> </w:t>
      </w:r>
      <w:r>
        <w:t xml:space="preserve">Soul</w:t>
      </w:r>
      <w:r>
        <w:t xml:space="preserve"> </w:t>
      </w:r>
      <w:r>
        <w:t xml:space="preserve">of</w:t>
      </w:r>
      <w:r>
        <w:t xml:space="preserve"> </w:t>
      </w:r>
      <w:r>
        <w:t xml:space="preserve">Kazakhstan</w:t>
      </w:r>
      <w:r>
        <w:t xml:space="preserve"> </w:t>
      </w:r>
      <w:r>
        <w:t xml:space="preserve">Almaty</w:t>
      </w:r>
    </w:p>
    <w:bookmarkStart w:id="20" w:name="Xd4dd2648bfab1e1db632a8dd9cd5ed01ddf0b98"/>
    <w:p>
      <w:pPr>
        <w:pStyle w:val="Heading1"/>
      </w:pPr>
      <w:r>
        <w:t xml:space="preserve">A Book Report on the Concept of Architect in Kazakhstan Almaty</w:t>
      </w:r>
    </w:p>
    <w:bookmarkEnd w:id="20"/>
    <w:p>
      <w:pPr>
        <w:pStyle w:val="FirstParagraph"/>
      </w:pPr>
      <w:r>
        <w:rPr>
          <w:bCs/>
          <w:b/>
        </w:rPr>
        <w:t xml:space="preserve">Title:</w:t>
      </w:r>
      <w:r>
        <w:t xml:space="preserve"> </w:t>
      </w:r>
      <w:r>
        <w:t xml:space="preserve">The Soul of Stone: How Architect Design Defines Kazakhstan Almaty</w:t>
      </w:r>
      <w:r>
        <w:br/>
      </w:r>
    </w:p>
    <w:p>
      <w:pPr>
        <w:pStyle w:val="BodyText"/>
      </w:pPr>
      <w:r>
        <w:br/>
      </w:r>
      <w:r>
        <w:rPr>
          <w:bCs/>
          <w:b/>
        </w:rPr>
        <w:t xml:space="preserve">Subject:</w:t>
      </w:r>
      <w:r>
        <w:t xml:space="preserve"> </w:t>
      </w:r>
      <w:r>
        <w:t xml:space="preserve">Urban Planning, Cultural History, Modern Architecture</w:t>
      </w:r>
      <w:r>
        <w:br/>
      </w:r>
      <w:r>
        <w:rPr>
          <w:bCs/>
          <w:b/>
        </w:rPr>
        <w:t xml:space="preserve">Context:</w:t>
      </w:r>
      <w:r>
        <w:t xml:space="preserve">Kazakhstan Almaty Development and Heritage Preservation</w:t>
      </w:r>
    </w:p>
    <w:p>
      <w:pPr>
        <w:pStyle w:val="BodyText"/>
      </w:pPr>
      <w:r>
        <w:t xml:space="preserve">The city of</w:t>
      </w:r>
      <w:r>
        <w:t xml:space="preserve"> </w:t>
      </w:r>
      <w:r>
        <w:rPr>
          <w:bCs/>
          <w:b/>
        </w:rPr>
        <w:t xml:space="preserve">Kazakhstan Almaty</w:t>
      </w:r>
      <w:r>
        <w:t xml:space="preserve"> </w:t>
      </w:r>
      <w:r>
        <w:t xml:space="preserve">stands as a testament to resilience, cultural fusion, and aesthetic ambition. It is a metropolis where the rugged beauty of the Trans-Ili Alatau mountains meets the vibrant pulse of Central Asian modernity. To understand this dynamic urban landscape is to examine its primary shaper: the</w:t>
      </w:r>
      <w:r>
        <w:t xml:space="preserve"> </w:t>
      </w:r>
      <w:r>
        <w:rPr>
          <w:bCs/>
          <w:b/>
        </w:rPr>
        <w:t xml:space="preserve">Architect</w:t>
      </w:r>
      <w:r>
        <w:t xml:space="preserve">. This report explores how professional design, historical legacy, and future aspirations intersect within</w:t>
      </w:r>
      <w:r>
        <w:t xml:space="preserve"> </w:t>
      </w:r>
      <w:r>
        <w:rPr>
          <w:bCs/>
          <w:b/>
        </w:rPr>
        <w:t xml:space="preserve">Kazakhstan Almaty</w:t>
      </w:r>
      <w:r>
        <w:t xml:space="preserve">, highlighting the critical role that every architect plays in crafting a city that honors its past while reaching toward a sustainable tomorrow.</w:t>
      </w:r>
    </w:p>
    <w:bookmarkStart w:id="21" w:name="Xe46979da9b0e0c0f24d175b3377391d44a7d3d1"/>
    <w:p>
      <w:pPr>
        <w:pStyle w:val="Heading2"/>
      </w:pPr>
      <w:r>
        <w:t xml:space="preserve">The Historical Foundation: A Legacy of Diversity</w:t>
      </w:r>
    </w:p>
    <w:p>
      <w:pPr>
        <w:pStyle w:val="FirstParagraph"/>
      </w:pPr>
      <w:r>
        <w:t xml:space="preserve">The story of</w:t>
      </w:r>
      <w:r>
        <w:t xml:space="preserve"> </w:t>
      </w:r>
      <w:r>
        <w:rPr>
          <w:bCs/>
          <w:b/>
        </w:rPr>
        <w:t xml:space="preserve">Kazakhstan Almaty</w:t>
      </w:r>
      <w:r>
        <w:t xml:space="preserve"> </w:t>
      </w:r>
      <w:r>
        <w:t xml:space="preserve">is deeply intertwined with the work of its early architects. Established as the capital during Soviet times and retaining significant cultural importance after independence, the city’s architectural heritage is a tapestry woven from various threads. One cannot discuss</w:t>
      </w:r>
      <w:r>
        <w:t xml:space="preserve"> </w:t>
      </w:r>
      <w:r>
        <w:rPr>
          <w:bCs/>
          <w:b/>
        </w:rPr>
        <w:t xml:space="preserve">Kazakhstan Almaty</w:t>
      </w:r>
      <w:r>
        <w:t xml:space="preserve"> </w:t>
      </w:r>
      <w:r>
        <w:t xml:space="preserve">without acknowledging Stalinist Empire Style structures that dominate its central avenues. These grand buildings were not merely functional; they were political statements designed to convey power and stability.</w:t>
      </w:r>
    </w:p>
    <w:p>
      <w:pPr>
        <w:pStyle w:val="BodyText"/>
      </w:pPr>
      <w:r>
        <w:t xml:space="preserve">In this context, the</w:t>
      </w:r>
      <w:r>
        <w:t xml:space="preserve"> </w:t>
      </w:r>
      <w:r>
        <w:rPr>
          <w:bCs/>
          <w:b/>
        </w:rPr>
        <w:t xml:space="preserve">Architect</w:t>
      </w:r>
      <w:r>
        <w:t xml:space="preserve"> </w:t>
      </w:r>
      <w:r>
        <w:t xml:space="preserve">was often an instrument of state ideology. However, in</w:t>
      </w:r>
      <w:r>
        <w:t xml:space="preserve"> </w:t>
      </w:r>
      <w:r>
        <w:rPr>
          <w:bCs/>
          <w:b/>
        </w:rPr>
        <w:t xml:space="preserve">Kazakhstan Almaty</w:t>
      </w:r>
      <w:r>
        <w:t xml:space="preserve">, these structures have evolved. Modern architects and urban planners must now navigate the delicate balance between preserving these monumental historical edifices and integrating contemporary needs. The challenge for any architect working in</w:t>
      </w:r>
      <w:r>
        <w:t xml:space="preserve"> </w:t>
      </w:r>
      <w:r>
        <w:rPr>
          <w:bCs/>
          <w:b/>
        </w:rPr>
        <w:t xml:space="preserve">Kazakhstan Almaty</w:t>
      </w:r>
      <w:r>
        <w:t xml:space="preserve"> </w:t>
      </w:r>
      <w:r>
        <w:t xml:space="preserve">is to ensure that heritage is respected not as a relic, but as a living part of the city’s identity.</w:t>
      </w:r>
    </w:p>
    <w:bookmarkEnd w:id="21"/>
    <w:bookmarkStart w:id="22" w:name="X4185ebaf9b820867df441fbae732431da34fd9e"/>
    <w:p>
      <w:pPr>
        <w:pStyle w:val="Heading2"/>
      </w:pPr>
      <w:r>
        <w:t xml:space="preserve">The Contemporary Vision: Modernity Meets Tradition</w:t>
      </w:r>
    </w:p>
    <w:p>
      <w:pPr>
        <w:pStyle w:val="FirstParagraph"/>
      </w:pPr>
      <w:r>
        <w:t xml:space="preserve">In recent decades, the role of the</w:t>
      </w:r>
      <w:r>
        <w:t xml:space="preserve"> </w:t>
      </w:r>
      <w:r>
        <w:rPr>
          <w:bCs/>
          <w:b/>
        </w:rPr>
        <w:t xml:space="preserve">Architect</w:t>
      </w:r>
      <w:r>
        <w:br/>
      </w:r>
      <w:r>
        <w:t xml:space="preserve">in</w:t>
      </w:r>
      <w:r>
        <w:t xml:space="preserve"> </w:t>
      </w:r>
      <w:r>
        <w:rPr>
          <w:bCs/>
          <w:b/>
        </w:rPr>
        <w:t xml:space="preserve">Kazakhstan Almaty</w:t>
      </w:r>
      <w:r>
        <w:br/>
      </w:r>
      <w:r>
        <w:t xml:space="preserve">has transformed. The skyline is changing rapidly, with new commercial districts and residential complexes rising alongside historic landmarks. This transformation presents a unique opportunity for architects to define what modern Kazakh architecture looks like.</w:t>
      </w:r>
    </w:p>
    <w:p>
      <w:pPr>
        <w:pStyle w:val="BodyText"/>
      </w:pPr>
      <w:r>
        <w:t xml:space="preserve">A successful architect in</w:t>
      </w:r>
      <w:r>
        <w:t xml:space="preserve"> </w:t>
      </w:r>
      <w:r>
        <w:rPr>
          <w:bCs/>
          <w:b/>
        </w:rPr>
        <w:t xml:space="preserve">Kazakhstan Almaty</w:t>
      </w:r>
      <w:r>
        <w:br/>
      </w:r>
      <w:r>
        <w:t xml:space="preserve">must understand the local climate, geography, and cultural nuances. The city experiences cold winters with heavy snowfall and hot summers. Therefore, sustainable design is not just a trend but a necessity. Architects are increasingly incorporating energy-efficient materials and passive heating systems into their blueprints. This pragmatic approach to design ensures that buildings in</w:t>
      </w:r>
      <w:r>
        <w:t xml:space="preserve"> </w:t>
      </w:r>
      <w:r>
        <w:rPr>
          <w:bCs/>
          <w:b/>
        </w:rPr>
        <w:t xml:space="preserve">Kazakhstan Almaty</w:t>
      </w:r>
      <w:r>
        <w:br/>
      </w:r>
      <w:r>
        <w:t xml:space="preserve">are not only visually striking but also economically and environmentally viable.</w:t>
      </w:r>
    </w:p>
    <w:p>
      <w:pPr>
        <w:pStyle w:val="BodyText"/>
      </w:pPr>
      <w:r>
        <w:t xml:space="preserve">Furthermore, there is a growing movement among architects in</w:t>
      </w:r>
      <w:r>
        <w:t xml:space="preserve"> </w:t>
      </w:r>
      <w:r>
        <w:rPr>
          <w:bCs/>
          <w:b/>
        </w:rPr>
        <w:t xml:space="preserve">Kazakhstan Almaty</w:t>
      </w:r>
      <w:r>
        <w:br/>
      </w:r>
      <w:r>
        <w:t xml:space="preserve">to incorporate traditional Kazakh motifs into modern structures. By using geometric patterns reminiscent of yurt designs or utilizing local stone and wood, architects create a sense of place that resonates with the local population while appealing to international tourists and investors. This fusion of the ancient nomadic heritage with cutting-edge engineering is perhaps the most exciting aspect of contemporary</w:t>
      </w:r>
      <w:r>
        <w:t xml:space="preserve"> </w:t>
      </w:r>
      <w:r>
        <w:rPr>
          <w:bCs/>
          <w:b/>
        </w:rPr>
        <w:t xml:space="preserve">Architect</w:t>
      </w:r>
      <w:r>
        <w:br/>
      </w:r>
      <w:r>
        <w:t xml:space="preserve">practice in</w:t>
      </w:r>
      <w:r>
        <w:t xml:space="preserve"> </w:t>
      </w:r>
      <w:r>
        <w:rPr>
          <w:bCs/>
          <w:b/>
        </w:rPr>
        <w:t xml:space="preserve">Kazakhstan Almaty</w:t>
      </w:r>
      <w:r>
        <w:t xml:space="preserve">.</w:t>
      </w:r>
    </w:p>
    <w:bookmarkEnd w:id="22"/>
    <w:bookmarkStart w:id="23" w:name="X60605abe8ae016409b88bf6b9add31767d9bef7"/>
    <w:p>
      <w:pPr>
        <w:pStyle w:val="Heading2"/>
      </w:pPr>
      <w:r>
        <w:t xml:space="preserve">Cultural Significance: The Architect as Cultural Curator</w:t>
      </w:r>
    </w:p>
    <w:p>
      <w:pPr>
        <w:pStyle w:val="FirstParagraph"/>
      </w:pPr>
      <w:r>
        <w:t xml:space="preserve">Beyond bricks and mortar, the</w:t>
      </w:r>
    </w:p>
    <w:p>
      <w:pPr>
        <w:pStyle w:val="BodyText"/>
      </w:pPr>
      <w:r>
        <w:t xml:space="preserve">Architect in &lt; strong&gt;Kazakhstan Almaty&amp; lt;/ strong&gt; serves as a cultural curator. Public spaces in the city, such as Panfilov Park and Republic Square, are testaments to this role. These areas are not just voids between buildings but curated experiences designed for community interaction.</w:t>
      </w:r>
    </w:p>
    <w:p>
      <w:pPr>
        <w:pStyle w:val="BodyText"/>
      </w:pPr>
      <w:r>
        <w:t xml:space="preserve">In</w:t>
      </w:r>
    </w:p>
    <w:p>
      <w:pPr>
        <w:pStyle w:val="BodyText"/>
      </w:pPr>
      <w:r>
        <w:t xml:space="preserve">Kazakhstan Almaty&amp; lt;/ strong&gt;, &amp; lt; strong&gt;Architect&amp; lt;/ strong&gt; s must consider how their designs facilitate social cohesion. Wide sidewalks, accessible public transport hubs, and green spaces are crucial elements of urban planning that enhance the quality of life for residents. The</w:t>
      </w:r>
      <w:r>
        <w:t xml:space="preserve"> </w:t>
      </w:r>
      <w:r>
        <w:rPr>
          <w:bCs/>
          <w:b/>
        </w:rPr>
        <w:t xml:space="preserve">Architect</w:t>
      </w:r>
      <w:r>
        <w:t xml:space="preserve">&lt; br /&gt; is responsible for creating environments where families can gather, where art is displayed on walls and plazas, and where the vibrant culture of Kazakhstan Almaty can flourish.</w:t>
      </w:r>
    </w:p>
    <w:p>
      <w:pPr>
        <w:pStyle w:val="BodyText"/>
      </w:pPr>
      <w:r>
        <w:t xml:space="preserve">Moreover, cultural institutions in &lt; strong&gt;Kazakhstan Almaty&amp; lt;/ strong&gt; such as theaters, museums like the Central State Museum,&lt; br /&gt; and concert halls require specialized architectural expertise. These buildings must be acoustically perfect and visually inspiring. The design of the Baiterek Tower, for example, is a prime example of how an</w:t>
      </w:r>
      <w:r>
        <w:t xml:space="preserve"> </w:t>
      </w:r>
      <w:r>
        <w:rPr>
          <w:bCs/>
          <w:b/>
        </w:rPr>
        <w:t xml:space="preserve">Architect</w:t>
      </w:r>
      <w:r>
        <w:t xml:space="preserve">&lt; br /&gt; can create a landmark that symbolizes national pride and unity for all citizens of Kazakhstan Almaty.</w:t>
      </w:r>
    </w:p>
    <w:bookmarkEnd w:id="23"/>
    <w:bookmarkStart w:id="24" w:name="X55eeb8135f0500f634012777530e1ac8ded25b0"/>
    <w:p>
      <w:pPr>
        <w:pStyle w:val="Heading2"/>
      </w:pPr>
      <w:r>
        <w:t xml:space="preserve">Challenges Faced by the Modern Architect in Kazakhstan Almaty</w:t>
      </w:r>
    </w:p>
    <w:p>
      <w:pPr>
        <w:pStyle w:val="FirstParagraph"/>
      </w:pPr>
      <w:r>
        <w:t xml:space="preserve">The path is not without obstacles. Rapid urbanization in &lt; strong&gt;Kazakhstan Almaty&amp; lt;/ strong&gt; puts immense pressure on infrastructure. Architects must deal with zoning laws, seismic safety regulations, and the preservation of green belts amidst concrete expansion. Earthquake resistance is a critical concern due to the city’s location in a seismically active zone. Every</w:t>
      </w:r>
      <w:r>
        <w:t xml:space="preserve"> </w:t>
      </w:r>
      <w:r>
        <w:rPr>
          <w:bCs/>
          <w:b/>
        </w:rPr>
        <w:t xml:space="preserve">Architect</w:t>
      </w:r>
      <w:r>
        <w:t xml:space="preserve">&lt; br /&gt; working in &lt; strong&gt;Kazakhstan Almaty&amp; lt;/ strong&gt; must prioritize structural integrity and safety above all else.</w:t>
      </w:r>
    </w:p>
    <w:p>
      <w:pPr>
        <w:pStyle w:val="BodyText"/>
      </w:pPr>
      <w:r>
        <w:t xml:space="preserve">Additionally, there is the challenge of gentrification. As new architectural marvels rise, there is a risk that historical neighborhoods may be displaced. Ethical architects are advocating for inclusive development models that benefit existing communities rather than just wealthy newcomers. This social responsibility aspect of being an</w:t>
      </w:r>
      <w:r>
        <w:t xml:space="preserve"> </w:t>
      </w:r>
      <w:r>
        <w:rPr>
          <w:bCs/>
          <w:b/>
        </w:rPr>
        <w:t xml:space="preserve">Architect</w:t>
      </w:r>
      <w:r>
        <w:t xml:space="preserve">&lt; br /&gt; in &lt; strong&gt;Kazakhstan Almaty&amp; lt;/ strong&gt; is becoming increasingly important.</w:t>
      </w:r>
    </w:p>
    <w:bookmarkEnd w:id="24"/>
    <w:bookmarkStart w:id="25" w:name="conclusion-building-the-future-together"/>
    <w:p>
      <w:pPr>
        <w:pStyle w:val="Heading2"/>
      </w:pPr>
      <w:r>
        <w:t xml:space="preserve">Conclusion: Building the Future Together</w:t>
      </w:r>
    </w:p>
    <w:p>
      <w:pPr>
        <w:pStyle w:val="FirstParagraph"/>
      </w:pPr>
      <w:r>
        <w:t xml:space="preserve">In conclusion, the role of the</w:t>
      </w:r>
      <w:r>
        <w:t xml:space="preserve"> </w:t>
      </w:r>
      <w:r>
        <w:rPr>
          <w:bCs/>
          <w:b/>
        </w:rPr>
        <w:t xml:space="preserve">Architect</w:t>
      </w:r>
      <w:r>
        <w:t xml:space="preserve">&lt; br /&gt; in &lt; strong&gt;Kazakhstan Almaty&amp; lt;/ strong&gt; is multifaceted and vital. They are historians preserving memory, innovators driving progress,&lt; br /&gt; and community builders fostering social well-being. The architectural landscape of &lt; strong&gt;Kazakhstan Almaty&amp; lt;/ strong&gt; reflects a city in transition, one that is proudly embracing its Central Asian roots while confidently stepping onto the global stage.</w:t>
      </w:r>
    </w:p>
    <w:p>
      <w:pPr>
        <w:pStyle w:val="BodyText"/>
      </w:pPr>
      <w:r>
        <w:t xml:space="preserve">As we look to the future, it is clear that continued investment in high-quality architecture will define the character of &lt; strong&gt;Kazakhstan Almaty&amp; lt;/ strong&gt; for generations to come. The vision and skill of every</w:t>
      </w:r>
      <w:r>
        <w:t xml:space="preserve"> </w:t>
      </w:r>
      <w:r>
        <w:rPr>
          <w:bCs/>
          <w:b/>
        </w:rPr>
        <w:t xml:space="preserve">Architect</w:t>
      </w:r>
      <w:r>
        <w:t xml:space="preserve">&lt; br /&gt; contribute to the narrative of this great city. Whether designing a skyscraper in the business district or restoring a century-old wooden house, they shape the physical reality of &lt; strong&gt;Kazakhstan Almaty&amp; lt;/ strong&gt; and, by extension, the lived experiences of its inhabitants.</w:t>
      </w:r>
    </w:p>
    <w:p>
      <w:pPr>
        <w:pStyle w:val="BodyText"/>
      </w:pPr>
      <w:r>
        <w:t xml:space="preserve">This book report underscores that architecture is never neutral. In</w:t>
      </w:r>
      <w:r>
        <w:t xml:space="preserve"> </w:t>
      </w:r>
      <w:r>
        <w:rPr>
          <w:bCs/>
          <w:b/>
        </w:rPr>
        <w:t xml:space="preserve">Kazakhstan Almaty</w:t>
      </w:r>
      <w:r>
        <w:t xml:space="preserve">, every line drawn and material selected carries weight. It is a dialogue between earth and sky, past and future, individual creativity and collective identity. The ongoing work of architects ensures that</w:t>
      </w:r>
      <w:r>
        <w:t xml:space="preserve"> </w:t>
      </w:r>
      <w:r>
        <w:rPr>
          <w:bCs/>
          <w:b/>
        </w:rPr>
        <w:t xml:space="preserve">Kazakhstan Almaty</w:t>
      </w:r>
      <w:r>
        <w:t xml:space="preserve"> </w:t>
      </w:r>
      <w:r>
        <w:t xml:space="preserve">remains not just a place to live, but a place to dream.</w:t>
      </w:r>
    </w:p>
    <w:p>
      <w:pPr>
        <w:pStyle w:val="BodyText"/>
      </w:pPr>
      <w:r>
        <w:t xml:space="preserve">   End of Report</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Architect - Shaping the Soul of Kazakhstan Almaty</dc:title>
  <dc:creator/>
  <dc:language>en</dc:language>
  <cp:keywords/>
  <dcterms:created xsi:type="dcterms:W3CDTF">2026-07-29T03:03:35Z</dcterms:created>
  <dcterms:modified xsi:type="dcterms:W3CDTF">2026-07-29T03:03:35Z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