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Mexico</w:t>
      </w:r>
      <w:r>
        <w:t xml:space="preserve"> </w:t>
      </w:r>
      <w:r>
        <w:t xml:space="preserve">City</w:t>
      </w:r>
    </w:p>
    <w:bookmarkStart w:id="20" w:name="X630e1ccf4891a8a4d69b11f7e8676a78a92f664"/>
    <w:p>
      <w:pPr>
        <w:pStyle w:val="Heading1"/>
      </w:pPr>
      <w:r>
        <w:t xml:space="preserve">A Synthesis of Form and Chaos:</w:t>
      </w:r>
      <w:r>
        <w:br/>
      </w:r>
      <w:r>
        <w:t xml:space="preserve">The Architect in Mexico City</w:t>
      </w:r>
    </w:p>
    <w:p>
      <w:r>
        <w:pict>
          <v:rect style="width:0;height:1.5pt" o:hralign="center" o:hrstd="t" o:hr="t"/>
        </w:pict>
      </w:r>
    </w:p>
    <w:p>
      <w:pPr>
        <w:pStyle w:val="FirstParagraph"/>
      </w:pPr>
      <w:r>
        <w:rPr>
          <w:bCs/>
          <w:b/>
        </w:rPr>
        <w:t xml:space="preserve">Book Report on Urban Design, Cultural Identity, and Spatial Justice in the Megacity.</w:t>
      </w:r>
    </w:p>
    <w:p>
      <w:pPr>
        <w:pStyle w:val="BodyText"/>
      </w:pPr>
      <w:r>
        <w:t xml:space="preserve">I. Introduction to the Architect's Dilemma in Mexico City</w:t>
      </w:r>
    </w:p>
    <w:p>
      <w:pPr>
        <w:pStyle w:val="BodyText"/>
      </w:pPr>
      <w:r>
        <w:t xml:space="preserve">Mexico City is widely regarded not merely as a capital city but as one of the most complex, dense, and culturally vibrant megacities on Earth. To write a comprehensive book report regarding its development requires an examination of how the</w:t>
      </w:r>
      <w:r>
        <w:t xml:space="preserve"> </w:t>
      </w:r>
      <w:r>
        <w:rPr>
          <w:bCs/>
          <w:b/>
        </w:rPr>
        <w:t xml:space="preserve">Architect</w:t>
      </w:r>
      <w:r>
        <w:t xml:space="preserve"> </w:t>
      </w:r>
      <w:r>
        <w:t xml:space="preserve">functions within this chaotic yet beautiful ecosystem. This document serves as a critical analysis of contemporary architectural discourse in</w:t>
      </w:r>
      <w:r>
        <w:t xml:space="preserve"> </w:t>
      </w:r>
      <w:r>
        <w:rPr>
          <w:bCs/>
          <w:b/>
        </w:rPr>
        <w:t xml:space="preserve">Mexico Mexico City</w:t>
      </w:r>
      <w:r>
        <w:t xml:space="preserve">, exploring how built environments reflect societal shifts, historical layers, and ecological challenges. The role of the architect in this context transcends traditional aesthetic concerns; it involves navigating seismic risks, rapid urbanization, socio-economic disparities, and deep historical preservation.</w:t>
      </w:r>
      <w:r>
        <w:t xml:space="preserve"> </w:t>
      </w:r>
      <w:r>
        <w:t xml:space="preserve">The thesis of this report posits that the modern</w:t>
      </w:r>
      <w:r>
        <w:t xml:space="preserve"> </w:t>
      </w:r>
      <w:r>
        <w:rPr>
          <w:bCs/>
          <w:b/>
        </w:rPr>
        <w:t xml:space="preserve">Architect</w:t>
      </w:r>
      <w:r>
        <w:t xml:space="preserve"> </w:t>
      </w:r>
      <w:r>
        <w:t xml:space="preserve">in</w:t>
      </w:r>
      <w:r>
        <w:t xml:space="preserve"> </w:t>
      </w:r>
      <w:r>
        <w:rPr>
          <w:bCs/>
          <w:b/>
        </w:rPr>
        <w:t xml:space="preserve">Mexico Mexico City</w:t>
      </w:r>
      <w:r>
        <w:t xml:space="preserve"> </w:t>
      </w:r>
      <w:r>
        <w:t xml:space="preserve">acts as a mediator between three conflicting forces: the pre-Columbian heritage of Tenochtitlan, the colonial imposition of Spanish urbanism, and the chaotic, organic growth of 20th-century informal settlements. Understanding this triad is essential for any professional or student analyzing architectural trends in</w:t>
      </w:r>
      <w:r>
        <w:t xml:space="preserve"> </w:t>
      </w:r>
      <w:r>
        <w:rPr>
          <w:bCs/>
          <w:b/>
        </w:rPr>
        <w:t xml:space="preserve">Mexico Mexico City</w:t>
      </w:r>
      <w:r>
        <w:t xml:space="preserve">.</w:t>
      </w:r>
    </w:p>
    <w:p>
      <w:pPr>
        <w:pStyle w:val="BodyText"/>
      </w:pPr>
      <w:r>
        <w:t xml:space="preserve">II. Historical Context: The Layered City</w:t>
      </w:r>
    </w:p>
    <w:p>
      <w:pPr>
        <w:pStyle w:val="BodyText"/>
      </w:pPr>
      <w:r>
        <w:t xml:space="preserve">To appreciate the current state of architecture in</w:t>
      </w:r>
      <w:r>
        <w:t xml:space="preserve"> </w:t>
      </w:r>
      <w:r>
        <w:rPr>
          <w:bCs/>
          <w:b/>
        </w:rPr>
        <w:t xml:space="preserve">Mexico Mexico City, one must first understand its geological and historical foundation. Built on a lake bed, the city sinks annually, posing unique engineering challenges for every</w:t>
      </w:r>
      <w:r>
        <w:rPr>
          <w:bCs/>
          <w:b/>
        </w:rPr>
        <w:t xml:space="preserve"> </w:t>
      </w:r>
      <w:r>
        <w:rPr>
          <w:bCs/>
          <w:b/>
          <w:bCs/>
          <w:b/>
        </w:rPr>
        <w:t xml:space="preserve">Architect</w:t>
      </w:r>
      <w:r>
        <w:rPr>
          <w:bCs/>
          <w:b/>
        </w:rPr>
        <w:t xml:space="preserve"> </w:t>
      </w:r>
      <w:r>
        <w:rPr>
          <w:bCs/>
          <w:b/>
        </w:rPr>
        <w:t xml:space="preserve">working there. Early discussions in architectural literature often highlight how colonial architects adapted European styles to local materials liketezontle (volcanic stone) and adobe.</w:t>
      </w:r>
      <w:r>
        <w:rPr>
          <w:bCs/>
          <w:b/>
        </w:rPr>
        <w:t xml:space="preserve"> </w:t>
      </w:r>
      <w:r>
        <w:rPr>
          <w:bCs/>
          <w:b/>
        </w:rPr>
        <w:t xml:space="preserve">However, contemporary discourse focuses heavily on the "palimpsest" nature of</w:t>
      </w:r>
      <w:r>
        <w:rPr>
          <w:bCs/>
          <w:b/>
        </w:rPr>
        <w:t xml:space="preserve"> </w:t>
      </w:r>
      <w:r>
        <w:rPr>
          <w:bCs/>
          <w:b/>
          <w:bCs/>
          <w:b/>
        </w:rPr>
        <w:t xml:space="preserve">Mexico Mexico City</w:t>
      </w:r>
      <w:r>
        <w:rPr>
          <w:bCs/>
          <w:b/>
        </w:rPr>
        <w:t xml:space="preserve">. Every street corner reveals a layer of history. The</w:t>
      </w:r>
      <w:r>
        <w:rPr>
          <w:bCs/>
          <w:b/>
        </w:rPr>
        <w:t xml:space="preserve"> </w:t>
      </w:r>
      <w:r>
        <w:rPr>
          <w:bCs/>
          <w:b/>
          <w:bCs/>
          <w:b/>
        </w:rPr>
        <w:t xml:space="preserve">Architect</w:t>
      </w:r>
      <w:r>
        <w:rPr>
          <w:bCs/>
          <w:b/>
        </w:rPr>
        <w:t xml:space="preserve"> </w:t>
      </w:r>
      <w:r>
        <w:rPr>
          <w:bCs/>
          <w:b/>
        </w:rPr>
        <w:t xml:space="preserve">today is often tasked with adaptive reuse projects, where modern interventions must respect the fragile historical fabric while providing functional spaces for a growing population. This report highlights several case studies from recent architectural reviews in</w:t>
      </w:r>
      <w:r>
        <w:rPr>
          <w:bCs/>
          <w:b/>
        </w:rPr>
        <w:t xml:space="preserve"> </w:t>
      </w:r>
      <w:r>
        <w:rPr>
          <w:bCs/>
          <w:b/>
          <w:bCs/>
          <w:b/>
        </w:rPr>
        <w:t xml:space="preserve">Mexico Mexico City</w:t>
      </w:r>
      <w:r>
        <w:rPr>
          <w:bCs/>
          <w:b/>
        </w:rPr>
        <w:t xml:space="preserve">, demonstrating how successful projects integrate old structures with new technologies without erasing their historical narrative.</w:t>
      </w:r>
    </w:p>
    <w:p>
      <w:pPr>
        <w:pStyle w:val="BodyText"/>
      </w:pPr>
      <w:r>
        <w:t xml:space="preserve">III. The Socio-Political Role of the Architect</w:t>
      </w:r>
    </w:p>
    <w:p>
      <w:pPr>
        <w:pStyle w:val="BodyText"/>
      </w:pPr>
      <w:r>
        <w:t xml:space="preserve">A significant portion of modern literature concerning</w:t>
      </w:r>
      <w:r>
        <w:t xml:space="preserve"> </w:t>
      </w:r>
      <w:r>
        <w:rPr>
          <w:bCs/>
          <w:b/>
        </w:rPr>
        <w:t xml:space="preserve">Architects in Mexico City</w:t>
      </w:r>
      <w:r>
        <w:t xml:space="preserve"> </w:t>
      </w:r>
      <w:r>
        <w:t xml:space="preserve">addresses social justice and inequality. Unlike cities in the Global North,</w:t>
      </w:r>
      <w:r>
        <w:t xml:space="preserve"> </w:t>
      </w:r>
      <w:r>
        <w:rPr>
          <w:bCs/>
          <w:b/>
        </w:rPr>
        <w:t xml:space="preserve">Mexico Mexico City</w:t>
      </w:r>
      <w:r>
        <w:t xml:space="preserve"> </w:t>
      </w:r>
      <w:r>
        <w:t xml:space="preserve">exhibits stark contrasts between wealthy enclaves like Polanco or Condesa and sprawling informal settlements on the periphery. The role of the</w:t>
      </w:r>
      <w:r>
        <w:t xml:space="preserve"> </w:t>
      </w:r>
      <w:r>
        <w:rPr>
          <w:bCs/>
          <w:b/>
        </w:rPr>
        <w:t xml:space="preserve">Architect</w:t>
      </w:r>
      <w:r>
        <w:t xml:space="preserve"> </w:t>
      </w:r>
      <w:r>
        <w:t xml:space="preserve">here is increasingly politicized. There is a growing movement toward "critical regionalism," where architects design spaces that are affordable, sustainable, and community-driven.</w:t>
      </w:r>
      <w:r>
        <w:t xml:space="preserve"> </w:t>
      </w:r>
      <w:r>
        <w:t xml:space="preserve">This book report analyzes works by prominent Mexican architects who have pioneered social housing projects in</w:t>
      </w:r>
      <w:r>
        <w:t xml:space="preserve"> </w:t>
      </w:r>
      <w:r>
        <w:rPr>
          <w:bCs/>
          <w:b/>
        </w:rPr>
        <w:t xml:space="preserve">Mexico Mexico City</w:t>
      </w:r>
      <w:r>
        <w:t xml:space="preserve">. These designs often utilize local materials and traditional construction techniques to reduce costs while maintaining high aesthetic standards. The argument presented is that the identity of an</w:t>
      </w:r>
      <w:r>
        <w:t xml:space="preserve"> </w:t>
      </w:r>
      <w:r>
        <w:rPr>
          <w:bCs/>
          <w:b/>
        </w:rPr>
        <w:t xml:space="preserve">Architect</w:t>
      </w:r>
      <w:r>
        <w:t xml:space="preserve"> </w:t>
      </w:r>
      <w:r>
        <w:t xml:space="preserve">in this region is tied directly to their ability to address housing deficits and improve quality of life for marginalized communities within</w:t>
      </w:r>
      <w:r>
        <w:t xml:space="preserve"> </w:t>
      </w:r>
      <w:r>
        <w:rPr>
          <w:bCs/>
          <w:b/>
        </w:rPr>
        <w:t xml:space="preserve">Mexico Mexico City</w:t>
      </w:r>
      <w:r>
        <w:t xml:space="preserve">.</w:t>
      </w:r>
    </w:p>
    <w:p>
      <w:pPr>
        <w:pStyle w:val="BodyText"/>
      </w:pPr>
      <w:r>
        <w:t xml:space="preserve">IV. Environmental Challenges and Sustainable Design</w:t>
      </w:r>
    </w:p>
    <w:p>
      <w:pPr>
        <w:pStyle w:val="BodyText"/>
      </w:pPr>
      <w:r>
        <w:t xml:space="preserve">Environmental sustainability is another critical theme when discussing architecture in</w:t>
      </w:r>
      <w:r>
        <w:t xml:space="preserve"> </w:t>
      </w:r>
      <w:r>
        <w:rPr>
          <w:bCs/>
          <w:b/>
        </w:rPr>
        <w:t xml:space="preserve">Mexico Mexico City. As one of the world's most polluted metropolitan areas, the pressure on green design has never been higher. The</w:t>
      </w:r>
      <w:r>
        <w:rPr>
          <w:bCs/>
          <w:b/>
        </w:rPr>
        <w:t xml:space="preserve"> </w:t>
      </w:r>
      <w:r>
        <w:rPr>
          <w:bCs/>
          <w:b/>
          <w:bCs/>
          <w:b/>
        </w:rPr>
        <w:t xml:space="preserve">Architect</w:t>
      </w:r>
      <w:r>
        <w:rPr>
          <w:bCs/>
          <w:b/>
        </w:rPr>
        <w:t xml:space="preserve"> </w:t>
      </w:r>
      <w:r>
        <w:rPr>
          <w:bCs/>
          <w:b/>
        </w:rPr>
        <w:t xml:space="preserve">must now incorporate vertical gardens, rainwater harvesting systems, and energy-efficient facades into their designs to combat heat islands and poor air quality.</w:t>
      </w:r>
      <w:r>
        <w:rPr>
          <w:bCs/>
          <w:b/>
        </w:rPr>
        <w:t xml:space="preserve"> </w:t>
      </w:r>
      <w:r>
        <w:rPr>
          <w:bCs/>
          <w:b/>
        </w:rPr>
        <w:t xml:space="preserve">Recent publications emphasize biophilic design principles in urban planning across</w:t>
      </w:r>
      <w:r>
        <w:rPr>
          <w:bCs/>
          <w:b/>
        </w:rPr>
        <w:t xml:space="preserve"> </w:t>
      </w:r>
      <w:r>
        <w:rPr>
          <w:bCs/>
          <w:b/>
          <w:bCs/>
          <w:b/>
        </w:rPr>
        <w:t xml:space="preserve">Mexico Mexico City</w:t>
      </w:r>
      <w:r>
        <w:rPr>
          <w:bCs/>
          <w:b/>
        </w:rPr>
        <w:t xml:space="preserve">. By integrating nature into high-density environments, architects are attempting to restore ecological balance. This section of the report reviews innovative projects that serve as models for sustainable development in other megacities worldwide, proving that aesthetic beauty and environmental responsibility can coexist.</w:t>
      </w:r>
    </w:p>
    <w:p>
      <w:pPr>
        <w:pStyle w:val="BodyText"/>
      </w:pPr>
      <w:r>
        <w:t xml:space="preserve">V. Cultural Identity and Globalization</w:t>
      </w:r>
    </w:p>
    <w:p>
      <w:pPr>
        <w:pStyle w:val="BodyText"/>
      </w:pPr>
      <w:r>
        <w:t xml:space="preserve">In an era of globalization, there is a risk of homogenizing urban landscapes. However, the</w:t>
      </w:r>
      <w:r>
        <w:t xml:space="preserve"> </w:t>
      </w:r>
      <w:r>
        <w:rPr>
          <w:bCs/>
          <w:b/>
        </w:rPr>
        <w:t xml:space="preserve">Architect</w:t>
      </w:r>
      <w:r>
        <w:t xml:space="preserve"> </w:t>
      </w:r>
      <w:r>
        <w:t xml:space="preserve">in</w:t>
      </w:r>
      <w:r>
        <w:t xml:space="preserve"> </w:t>
      </w:r>
      <w:r>
        <w:rPr>
          <w:bCs/>
          <w:b/>
        </w:rPr>
        <w:t xml:space="preserve">Mexico Mexico City</w:t>
      </w:r>
      <w:r>
        <w:t xml:space="preserve"> </w:t>
      </w:r>
      <w:r>
        <w:t xml:space="preserve">plays a crucial role in preserving local identity. Through the use of indigenous motifs, traditional spatial arrangements (such as courtyards or patios), and locally sourced materials, architects ensure that new developments feel distinctly Mexican.</w:t>
      </w:r>
      <w:r>
        <w:t xml:space="preserve"> </w:t>
      </w:r>
      <w:r>
        <w:t xml:space="preserve">This report argues that the cultural resilience of</w:t>
      </w:r>
      <w:r>
        <w:t xml:space="preserve"> </w:t>
      </w:r>
      <w:r>
        <w:rPr>
          <w:bCs/>
          <w:b/>
        </w:rPr>
        <w:t xml:space="preserve">Mexico Mexico City</w:t>
      </w:r>
      <w:r>
        <w:t xml:space="preserve"> </w:t>
      </w:r>
      <w:r>
        <w:t xml:space="preserve">is largely due to its architectural diversity. From brutalist public institutions to neo-colonial residential complexes, the cityscape tells a story of resistance and adaptation. The</w:t>
      </w:r>
      <w:r>
        <w:t xml:space="preserve"> </w:t>
      </w:r>
      <w:r>
        <w:rPr>
          <w:bCs/>
          <w:b/>
        </w:rPr>
        <w:t xml:space="preserve">Architect</w:t>
      </w:r>
      <w:r>
        <w:t xml:space="preserve"> </w:t>
      </w:r>
      <w:r>
        <w:t xml:space="preserve">is not just a builder but a custodian of culture, ensuring that globalization does not erase the unique character of the city.</w:t>
      </w:r>
    </w:p>
    <w:p>
      <w:pPr>
        <w:pStyle w:val="BodyText"/>
      </w:pPr>
      <w:r>
        <w:t xml:space="preserve">VI. Conclusion: The Future of Architecture in Mexico City</w:t>
      </w:r>
    </w:p>
    <w:p>
      <w:pPr>
        <w:pStyle w:val="BodyText"/>
      </w:pPr>
      <w:r>
        <w:t xml:space="preserve">In conclusion, this book report underscores that architecture in</w:t>
      </w:r>
      <w:r>
        <w:t xml:space="preserve"> </w:t>
      </w:r>
      <w:r>
        <w:rPr>
          <w:bCs/>
          <w:b/>
        </w:rPr>
        <w:t xml:space="preserve">Mexico Mexico City</w:t>
      </w:r>
      <w:r>
        <w:t xml:space="preserve"> </w:t>
      </w:r>
      <w:r>
        <w:t xml:space="preserve">is a dynamic field requiring multifaceted expertise. The</w:t>
      </w:r>
      <w:r>
        <w:t xml:space="preserve"> </w:t>
      </w:r>
      <w:r>
        <w:rPr>
          <w:bCs/>
          <w:b/>
        </w:rPr>
        <w:t xml:space="preserve">Architect</w:t>
      </w:r>
      <w:r>
        <w:t xml:space="preserve"> </w:t>
      </w:r>
      <w:r>
        <w:t xml:space="preserve">must be part engineer, part social activist, and part historian. As the city continues to expand and evolve, the challenges will only intensify. However, the creativity and innovation emerging from</w:t>
      </w:r>
      <w:r>
        <w:t xml:space="preserve"> </w:t>
      </w:r>
      <w:r>
        <w:rPr>
          <w:bCs/>
          <w:b/>
        </w:rPr>
        <w:t xml:space="preserve">Mexico Mexico City</w:t>
      </w:r>
      <w:r>
        <w:t xml:space="preserve"> </w:t>
      </w:r>
      <w:r>
        <w:t xml:space="preserve">offer valuable lessons for urban planners worldwide.</w:t>
      </w:r>
      <w:r>
        <w:t xml:space="preserve"> </w:t>
      </w:r>
      <w:r>
        <w:t xml:space="preserve">Future research should focus on how digital technologies can aid in managing infrastructure decay in</w:t>
      </w:r>
      <w:r>
        <w:t xml:space="preserve"> </w:t>
      </w:r>
      <w:r>
        <w:rPr>
          <w:bCs/>
          <w:b/>
        </w:rPr>
        <w:t xml:space="preserve">Mexico Mexico City</w:t>
      </w:r>
      <w:r>
        <w:t xml:space="preserve">. Additionally, there is a need for more interdisciplinary collaboration between architects, sociologists, and ecologists to create holistic solutions. Ultimately, the story of architecture in</w:t>
      </w:r>
      <w:r>
        <w:t xml:space="preserve"> </w:t>
      </w:r>
      <w:r>
        <w:rPr>
          <w:bCs/>
          <w:b/>
        </w:rPr>
        <w:t xml:space="preserve">Mexico Mexico City</w:t>
      </w:r>
      <w:r>
        <w:t xml:space="preserve"> </w:t>
      </w:r>
      <w:r>
        <w:t xml:space="preserve">is one of resilience. It demonstrates that even in the face of immense challenges, human creativity can shape spaces that are not only functional but also deeply meaningful and beautiful.</w:t>
      </w:r>
      <w:r>
        <w:t xml:space="preserve"> </w:t>
      </w:r>
      <w:r>
        <w:t xml:space="preserve">For students and professionals alike, studying the</w:t>
      </w:r>
      <w:r>
        <w:t xml:space="preserve"> </w:t>
      </w:r>
      <w:r>
        <w:rPr>
          <w:bCs/>
          <w:b/>
        </w:rPr>
        <w:t xml:space="preserve">Architect</w:t>
      </w:r>
      <w:r>
        <w:t xml:space="preserve">'s role in</w:t>
      </w:r>
      <w:r>
        <w:t xml:space="preserve"> </w:t>
      </w:r>
      <w:r>
        <w:rPr>
          <w:bCs/>
          <w:b/>
        </w:rPr>
        <w:t xml:space="preserve">Mexico Mexico City</w:t>
      </w:r>
      <w:r>
        <w:t xml:space="preserve"> </w:t>
      </w:r>
      <w:r>
        <w:t xml:space="preserve">provides a profound insight into how built environments can reflect and influence social structures. This report serves as a foundational text for understanding these complexities, urging readers to view architecture not as static objects but as living processes that shape the future of our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Architect in Contemporary Mexico City</dc:title>
  <dc:creator/>
  <dc:language>en</dc:language>
  <cp:keywords/>
  <dcterms:created xsi:type="dcterms:W3CDTF">2026-07-29T16:01:04Z</dcterms:created>
  <dcterms:modified xsi:type="dcterms:W3CDTF">2026-07-29T16:01:04Z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