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Morocco</w:t>
      </w:r>
      <w:r>
        <w:t xml:space="preserve"> </w:t>
      </w:r>
      <w:r>
        <w:t xml:space="preserve">Casablanca</w:t>
      </w:r>
    </w:p>
    <w:bookmarkStart w:id="26" w:name="X708cfd9666e7faa6f63d2b0f0cef4db6205f42d"/>
    <w:p>
      <w:pPr>
        <w:pStyle w:val="Heading1"/>
      </w:pPr>
      <w:r>
        <w:t xml:space="preserve">The Role of the Architect in Modern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w:t>
      </w:r>
    </w:p>
    <w:bookmarkStart w:id="20" w:name="X0cf1d8cabd20279ced78a4269f775e0ed3313e6"/>
    <w:p>
      <w:pPr>
        <w:pStyle w:val="Heading2"/>
      </w:pPr>
      <w:r>
        <w:t xml:space="preserve">I. Introduction: The Context of Urban Transformation</w:t>
      </w:r>
    </w:p>
    <w:p>
      <w:pPr>
        <w:pStyle w:val="FirstParagraph"/>
      </w:pPr>
      <w:r>
        <w:t xml:space="preserve">In the contemporary discourse of urban development and architectural theory, few cities present a more compelling case study than Casablanca, the economic heart and largest metropolis of</w:t>
      </w:r>
      <w:r>
        <w:t xml:space="preserve"> </w:t>
      </w:r>
      <w:r>
        <w:t xml:space="preserve">Morocco Casablanca</w:t>
      </w:r>
      <w:r>
        <w:t xml:space="preserve">. This report serves as an analytical examination of the critical role played by the</w:t>
      </w:r>
      <w:r>
        <w:t xml:space="preserve"> </w:t>
      </w:r>
      <w:r>
        <w:t xml:space="preserve">Architect</w:t>
      </w:r>
      <w:r>
        <w:t xml:space="preserve"> </w:t>
      </w:r>
      <w:r>
        <w:t xml:space="preserve">in shaping this dynamic environment. As a city that has historically served as a gateway between Europe and Africa, Casablanca stands at a unique intersection of colonial history, indigenous Berber and Arab traditions, and rapid modernization. The purpose of this report is to explore how the</w:t>
      </w:r>
      <w:r>
        <w:t xml:space="preserve"> </w:t>
      </w:r>
      <w:r>
        <w:t xml:space="preserve">Architect</w:t>
      </w:r>
      <w:r>
        <w:t xml:space="preserve"> </w:t>
      </w:r>
      <w:r>
        <w:t xml:space="preserve">acts not merely as a builder of structures but as a cultural mediator, an urban planner, and a guardian of heritage within the specific context of</w:t>
      </w:r>
      <w:r>
        <w:t xml:space="preserve"> </w:t>
      </w:r>
      <w:r>
        <w:t xml:space="preserve">Morocco Casablanca</w:t>
      </w:r>
      <w:r>
        <w:t xml:space="preserve">. Through an analysis of various texts regarding North African urbanism, this report highlights the complex responsibilities facing practitioners in this region.</w:t>
      </w:r>
    </w:p>
    <w:bookmarkEnd w:id="20"/>
    <w:bookmarkStart w:id="21" w:name="Xa4abaa9ce913adbd8c1c9519e381281a6ea4e20"/>
    <w:p>
      <w:pPr>
        <w:pStyle w:val="Heading2"/>
      </w:pPr>
      <w:r>
        <w:t xml:space="preserve">II. Historical Layers and the Colonial Legacy</w:t>
      </w:r>
    </w:p>
    <w:p>
      <w:pPr>
        <w:pStyle w:val="FirstParagraph"/>
      </w:pPr>
      <w:r>
        <w:t xml:space="preserve">To understand the current role of the</w:t>
      </w:r>
      <w:r>
        <w:t xml:space="preserve"> </w:t>
      </w:r>
      <w:r>
        <w:t xml:space="preserve">Architect</w:t>
      </w:r>
      <w:r>
        <w:t xml:space="preserve"> </w:t>
      </w:r>
      <w:r>
        <w:t xml:space="preserve">in</w:t>
      </w:r>
      <w:r>
        <w:t xml:space="preserve"> </w:t>
      </w:r>
      <w:r>
        <w:t xml:space="preserve">Morocco Casablanca</w:t>
      </w:r>
      <w:r>
        <w:t xml:space="preserve">, one must first acknowledge the city’s layered history. Established as a modern planned city by French colonizers, Casablanca features a distinct mix of Art Deco, Beaux-Arts, and early Modernist influences. The initial</w:t>
      </w:r>
      <w:r>
        <w:t xml:space="preserve"> </w:t>
      </w:r>
      <w:r>
        <w:t xml:space="preserve">Architect</w:t>
      </w:r>
      <w:r>
        <w:t xml:space="preserve"> </w:t>
      </w:r>
      <w:r>
        <w:t xml:space="preserve">figures in this narrative were often European exponents of the colonial project. However, post-independence narratives have re-evaluated these structures. Contemporary analysis suggests that the modern</w:t>
      </w:r>
      <w:r>
        <w:t xml:space="preserve"> </w:t>
      </w:r>
      <w:r>
        <w:t xml:space="preserve">Architect</w:t>
      </w:r>
      <w:r>
        <w:t xml:space="preserve"> </w:t>
      </w:r>
      <w:r>
        <w:t xml:space="preserve">in Casablanca must navigate this legacy with sensitivity. It is no longer sufficient to simply demolish or preserve these buildings; rather, they must be repurposed and integrated into the new urban fabric of</w:t>
      </w:r>
      <w:r>
        <w:t xml:space="preserve"> </w:t>
      </w:r>
      <w:r>
        <w:t xml:space="preserve">Morocco Casablanca</w:t>
      </w:r>
      <w:r>
        <w:t xml:space="preserve">. This adaptive reuse requires a deep understanding of materials and historical context, tasks that fall squarely on the skilled shoulders of the professional</w:t>
      </w:r>
      <w:r>
        <w:t xml:space="preserve"> </w:t>
      </w:r>
      <w:r>
        <w:t xml:space="preserve">Architect</w:t>
      </w:r>
      <w:r>
        <w:t xml:space="preserve">.</w:t>
      </w:r>
    </w:p>
    <w:bookmarkEnd w:id="21"/>
    <w:bookmarkStart w:id="22" w:name="iii.-the-challenge-of-rapid-urbanization"/>
    <w:p>
      <w:pPr>
        <w:pStyle w:val="Heading2"/>
      </w:pPr>
      <w:r>
        <w:t xml:space="preserve">III. The Challenge of Rapid Urbanization</w:t>
      </w:r>
    </w:p>
    <w:p>
      <w:pPr>
        <w:pStyle w:val="FirstParagraph"/>
      </w:pPr>
      <w:r>
        <w:t xml:space="preserve">One of the most pressing issues discussed in urban studies literature concerning North Africa is rapid urbanization. In</w:t>
      </w:r>
      <w:r>
        <w:t xml:space="preserve"> </w:t>
      </w:r>
      <w:r>
        <w:t xml:space="preserve">Morocco Casablanca</w:t>
      </w:r>
      <w:r>
        <w:t xml:space="preserve">, this phenomenon has led to significant challenges, including housing shortages and the expansion of informal settlements, often referred to as "bidonvilles." The role of the</w:t>
      </w:r>
      <w:r>
        <w:t xml:space="preserve"> </w:t>
      </w:r>
      <w:r>
        <w:t xml:space="preserve">Architect</w:t>
      </w:r>
      <w:r>
        <w:t xml:space="preserve"> </w:t>
      </w:r>
      <w:r>
        <w:t xml:space="preserve">here extends beyond aesthetic design into social equity. Texts on sustainable urban development argue that an</w:t>
      </w:r>
      <w:r>
        <w:t xml:space="preserve"> </w:t>
      </w:r>
      <w:r>
        <w:t xml:space="preserve">Architect</w:t>
      </w:r>
      <w:r>
        <w:t xml:space="preserve"> </w:t>
      </w:r>
      <w:r>
        <w:t xml:space="preserve">in this context must act as a social engineer. They are tasked with designing affordable housing solutions that do not sacrifice dignity or quality of life. In the specific geography of</w:t>
      </w:r>
      <w:r>
        <w:t xml:space="preserve"> </w:t>
      </w:r>
      <w:r>
        <w:t xml:space="preserve">Morocco Casablanca</w:t>
      </w:r>
      <w:r>
        <w:t xml:space="preserve">, where land values are high and population density is extreme, the</w:t>
      </w:r>
      <w:r>
        <w:t xml:space="preserve"> </w:t>
      </w:r>
      <w:r>
        <w:t xml:space="preserve">Architect</w:t>
      </w:r>
      <w:r>
        <w:t xml:space="preserve"> </w:t>
      </w:r>
      <w:r>
        <w:t xml:space="preserve">must innovate in vertical living spaces and efficient land use. This requires a departure from Western-centric models of housing and an embrace of local climatic conditions and social structures.</w:t>
      </w:r>
    </w:p>
    <w:bookmarkEnd w:id="22"/>
    <w:bookmarkStart w:id="23" w:name="X7b5a1d8950d282de028dc667373618ffd5a376a"/>
    <w:p>
      <w:pPr>
        <w:pStyle w:val="Heading2"/>
      </w:pPr>
      <w:r>
        <w:t xml:space="preserve">IV. Cultural Identity and Vernacular Architecture</w:t>
      </w:r>
    </w:p>
    <w:p>
      <w:pPr>
        <w:pStyle w:val="FirstParagraph"/>
      </w:pPr>
      <w:r>
        <w:t xml:space="preserve">A recurring theme in literature about Moroccan urbanism is the tension between global modernity and local identity. The</w:t>
      </w:r>
      <w:r>
        <w:t xml:space="preserve"> </w:t>
      </w:r>
      <w:r>
        <w:t xml:space="preserve">Architect</w:t>
      </w:r>
      <w:r>
        <w:t xml:space="preserve"> </w:t>
      </w:r>
      <w:r>
        <w:t xml:space="preserve">plays a pivotal role in resolving this tension. In</w:t>
      </w:r>
      <w:r>
        <w:t xml:space="preserve"> </w:t>
      </w:r>
      <w:r>
        <w:t xml:space="preserve">Morocco Casablanca</w:t>
      </w:r>
      <w:r>
        <w:t xml:space="preserve">, there is a growing movement among architects to incorporate vernacular elements—such as the Riad courtyard, intricate Zellige tile work, and Mashrabiya screens—into contemporary designs. This approach does not result in pastiche or historical simulation but rather in a modern interpretation of traditional spatial concepts. The</w:t>
      </w:r>
      <w:r>
        <w:t xml:space="preserve"> </w:t>
      </w:r>
      <w:r>
        <w:t xml:space="preserve">Architect</w:t>
      </w:r>
      <w:r>
        <w:t xml:space="preserve"> </w:t>
      </w:r>
      <w:r>
        <w:t xml:space="preserve">uses these elements to create buildings that are responsive to the sun and wind, reducing energy consumption while maintaining a visual connection to Moroccan heritage. Therefore, the</w:t>
      </w:r>
      <w:r>
        <w:t xml:space="preserve"> </w:t>
      </w:r>
      <w:r>
        <w:t xml:space="preserve">Architect</w:t>
      </w:r>
      <w:r>
        <w:t xml:space="preserve"> </w:t>
      </w:r>
      <w:r>
        <w:t xml:space="preserve">is not just designing for function but for cultural continuity in</w:t>
      </w:r>
      <w:r>
        <w:t xml:space="preserve"> </w:t>
      </w:r>
      <w:r>
        <w:t xml:space="preserve">Morocco Casablanca</w:t>
      </w:r>
      <w:r>
        <w:t xml:space="preserve">.</w:t>
      </w:r>
    </w:p>
    <w:bookmarkEnd w:id="23"/>
    <w:bookmarkStart w:id="24" w:name="X9c525b9dd9ddae127afa342b0e203a0c86d8f81"/>
    <w:p>
      <w:pPr>
        <w:pStyle w:val="Heading2"/>
      </w:pPr>
      <w:r>
        <w:t xml:space="preserve">V. Sustainability and Environmental Responsibility</w:t>
      </w:r>
    </w:p>
    <w:p>
      <w:pPr>
        <w:pStyle w:val="FirstParagraph"/>
      </w:pPr>
      <w:r>
        <w:t xml:space="preserve">As climate change becomes an increasingly urgent global concern, the responsibility of the</w:t>
      </w:r>
      <w:r>
        <w:t xml:space="preserve"> </w:t>
      </w:r>
      <w:r>
        <w:t xml:space="preserve">Architect</w:t>
      </w:r>
      <w:r>
        <w:t xml:space="preserve"> </w:t>
      </w:r>
      <w:r>
        <w:t xml:space="preserve">to design sustainable structures has never been greater. In</w:t>
      </w:r>
      <w:r>
        <w:t xml:space="preserve"> </w:t>
      </w:r>
      <w:r>
        <w:t xml:space="preserve">Morocco Casablanca</w:t>
      </w:r>
      <w:r>
        <w:t xml:space="preserve">, water scarcity and heat management are critical issues. Literature on green building practices in the Middle East and North Africa (MENA) region emphasizes that the</w:t>
      </w:r>
      <w:r>
        <w:t xml:space="preserve"> </w:t>
      </w:r>
      <w:r>
        <w:t xml:space="preserve">Architect</w:t>
      </w:r>
      <w:r>
        <w:t xml:space="preserve"> </w:t>
      </w:r>
      <w:r>
        <w:t xml:space="preserve">must prioritize passive cooling techniques, rainwater harvesting, and locally sourced materials. For instance, the use of rammed earth or stabilized adobe can significantly reduce the carbon footprint of a building while providing excellent thermal insulation. The modern</w:t>
      </w:r>
      <w:r>
        <w:t xml:space="preserve"> </w:t>
      </w:r>
      <w:r>
        <w:t xml:space="preserve">Architect</w:t>
      </w:r>
      <w:r>
        <w:t xml:space="preserve"> </w:t>
      </w:r>
      <w:r>
        <w:t xml:space="preserve">in Casablanca is expected to lead these initiatives, pushing for policies that mandate sustainable practices in construction projects across</w:t>
      </w:r>
      <w:r>
        <w:t xml:space="preserve"> </w:t>
      </w:r>
      <w:r>
        <w:t xml:space="preserve">Morocco Casablanca</w:t>
      </w:r>
      <w:r>
        <w:t xml:space="preserve">.</w:t>
      </w:r>
    </w:p>
    <w:bookmarkEnd w:id="24"/>
    <w:bookmarkStart w:id="25" w:name="X885e96f3d8f8de7817eadf1ac95a8820ef58f9b"/>
    <w:p>
      <w:pPr>
        <w:pStyle w:val="Heading2"/>
      </w:pPr>
      <w:r>
        <w:t xml:space="preserve">VI. Conclusion: The Architect as a Strategic Leader</w:t>
      </w:r>
    </w:p>
    <w:p>
      <w:pPr>
        <w:pStyle w:val="FirstParagraph"/>
      </w:pPr>
      <w:r>
        <w:t xml:space="preserve">In conclusion, this report highlights that the role of the</w:t>
      </w:r>
      <w:r>
        <w:t xml:space="preserve"> </w:t>
      </w:r>
      <w:r>
        <w:t xml:space="preserve">Architect</w:t>
      </w:r>
      <w:r>
        <w:t xml:space="preserve"> </w:t>
      </w:r>
      <w:r>
        <w:t xml:space="preserve">in</w:t>
      </w:r>
      <w:r>
        <w:t xml:space="preserve"> </w:t>
      </w:r>
      <w:r>
        <w:t xml:space="preserve">Morocco Casablanca</w:t>
      </w:r>
      <w:r>
        <w:t xml:space="preserve"> </w:t>
      </w:r>
      <w:r>
        <w:t xml:space="preserve">is multifaceted and demanding. It encompasses historical preservation, social housing innovation, cultural identity reinforcement, and environmental sustainability. The city of</w:t>
      </w:r>
      <w:r>
        <w:t xml:space="preserve"> </w:t>
      </w:r>
      <w:r>
        <w:t xml:space="preserve">Morocco Casablanca</w:t>
      </w:r>
      <w:r>
        <w:t xml:space="preserve"> </w:t>
      </w:r>
      <w:r>
        <w:t xml:space="preserve">serves as a laboratory for architectural experimentation where tradition meets modernity. The</w:t>
      </w:r>
      <w:r>
        <w:t xml:space="preserve"> </w:t>
      </w:r>
      <w:r>
        <w:t xml:space="preserve">Architect</w:t>
      </w:r>
      <w:r>
        <w:t xml:space="preserve"> </w:t>
      </w:r>
      <w:r>
        <w:t xml:space="preserve">is the key agent in this transformation, required to possess not only technical skills but also cultural sensitivity and ethical responsibility. Future developments in</w:t>
      </w:r>
      <w:r>
        <w:t xml:space="preserve"> </w:t>
      </w:r>
      <w:r>
        <w:t xml:space="preserve">Morocco Casablanca</w:t>
      </w:r>
      <w:r>
        <w:t xml:space="preserve"> </w:t>
      </w:r>
      <w:r>
        <w:t xml:space="preserve">will depend heavily on the ability of architects to balance these competing demands. As such, education and professional practice must continue to evolve, ensuring that the next generation of</w:t>
      </w:r>
      <w:r>
        <w:t xml:space="preserve"> </w:t>
      </w:r>
      <w:r>
        <w:t xml:space="preserve">Architect</w:t>
      </w:r>
      <w:r>
        <w:t xml:space="preserve">s is equipped to handle the unique challenges presented by this vibrant and complex city.</w:t>
      </w:r>
    </w:p>
    <w:p>
      <w:pPr>
        <w:pStyle w:val="BodyText"/>
      </w:pPr>
      <w:r>
        <w:rPr>
          <w:iCs/>
          <w:i/>
        </w:rPr>
        <w:t xml:space="preserve">This report emphasizes that understanding the interplay between architecture, culture, and urbanization in Casablanca is essential for any student or practitioner interested in global architectural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Architect in Modern Morocco Casablanca</dc:title>
  <dc:creator/>
  <dc:language>en</dc:language>
  <cp:keywords/>
  <dcterms:created xsi:type="dcterms:W3CDTF">2026-07-29T00:59:16Z</dcterms:created>
  <dcterms:modified xsi:type="dcterms:W3CDTF">2026-07-29T00:59:16Z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