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Synthesis:</w:t>
      </w:r>
      <w:r>
        <w:t xml:space="preserve"> </w:t>
      </w:r>
      <w:r>
        <w:t xml:space="preserve">Architect</w:t>
      </w:r>
      <w:r>
        <w:t xml:space="preserve"> </w:t>
      </w:r>
      <w:r>
        <w:t xml:space="preserve">in</w:t>
      </w:r>
      <w:r>
        <w:t xml:space="preserve"> </w:t>
      </w:r>
      <w:r>
        <w:t xml:space="preserve">Nepal</w:t>
      </w:r>
      <w:r>
        <w:t xml:space="preserve"> </w:t>
      </w:r>
      <w:r>
        <w:t xml:space="preserve">Kathmandu</w:t>
      </w:r>
    </w:p>
    <w:bookmarkStart w:id="26" w:name="X4b4848d800662b9f665bac854face70e23efeea"/>
    <w:p>
      <w:pPr>
        <w:pStyle w:val="Heading1"/>
      </w:pPr>
      <w:r>
        <w:t xml:space="preserve">A Cultural Synthesis: The Role of the Architect in Nepal Kathmandu</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Urban Planning Committee, Kathmandu Metropolitan City</w:t>
      </w:r>
    </w:p>
    <w:p>
      <w:pPr>
        <w:pStyle w:val="BodyText"/>
      </w:pPr>
      <w:r>
        <w:rPr>
          <w:bCs/>
          <w:b/>
        </w:rPr>
        <w:t xml:space="preserve">From:</w:t>
      </w:r>
      <w:r>
        <w:t xml:space="preserve"> Senior Cultural Heritage AnalystI. Introduction: The Weight of History and the Urgency of Modernity</w:t>
      </w:r>
    </w:p>
    <w:p>
      <w:pPr>
        <w:pStyle w:val="BodyText"/>
      </w:pPr>
      <w:r>
        <w:t xml:space="preserve">The city of</w:t>
      </w:r>
      <w:r>
        <w:t xml:space="preserve"> </w:t>
      </w:r>
      <w:r>
        <w:rPr>
          <w:bCs/>
          <w:b/>
        </w:rPr>
        <w:t xml:space="preserve">Nepal Kathmandu</w:t>
      </w:r>
      <w:r>
        <w:t xml:space="preserve">, often referred to as the living museum of Nepal, stands at a critical crossroads in contemporary urban development. It is a place where ancient stone temples whisper stories from centuries past, while high-rise concrete structures rise aggressively toward the sky. In this complex environment, the role of the</w:t>
      </w:r>
      <w:r>
        <w:t xml:space="preserve"> </w:t>
      </w:r>
      <w:r>
        <w:rPr>
          <w:bCs/>
          <w:b/>
        </w:rPr>
        <w:t xml:space="preserve">Architect</w:t>
      </w:r>
      <w:r>
        <w:t xml:space="preserve"> </w:t>
      </w:r>
      <w:r>
        <w:t xml:space="preserve">transcends mere aesthetic design or structural engineering; it becomes a profound exercise in cultural stewardship and social responsibility.</w:t>
      </w:r>
    </w:p>
    <w:p>
      <w:pPr>
        <w:pStyle w:val="BodyText"/>
      </w:pPr>
      <w:r>
        <w:t xml:space="preserve">This report serves as a critical examination of how architectural practices must evolve to meet the unique challenges faced by</w:t>
      </w:r>
      <w:r>
        <w:t xml:space="preserve"> </w:t>
      </w:r>
      <w:r>
        <w:rPr>
          <w:bCs/>
          <w:b/>
        </w:rPr>
        <w:t xml:space="preserve">Nepal Kathmandu</w:t>
      </w:r>
      <w:r>
        <w:t xml:space="preserve">. It argues that the modern</w:t>
      </w:r>
      <w:r>
        <w:t xml:space="preserve"> </w:t>
      </w:r>
      <w:r>
        <w:rPr>
          <w:bCs/>
          <w:b/>
        </w:rPr>
        <w:t xml:space="preserve">Architect</w:t>
      </w:r>
      <w:r>
        <w:t xml:space="preserve"> </w:t>
      </w:r>
      <w:r>
        <w:t xml:space="preserve">cannot simply import Western or East Asian design philosophies. Instead, they must act as mediators between the rigid requirements of seismic safety and economic viability on one hand, and the delicate spiritual heritage of</w:t>
      </w:r>
      <w:r>
        <w:t xml:space="preserve"> </w:t>
      </w:r>
      <w:r>
        <w:rPr>
          <w:bCs/>
          <w:b/>
        </w:rPr>
        <w:t xml:space="preserve">Nepal Kathmandu</w:t>
      </w:r>
      <w:r>
        <w:t xml:space="preserve"> </w:t>
      </w:r>
      <w:r>
        <w:t xml:space="preserve">on the other.</w:t>
      </w:r>
    </w:p>
    <w:bookmarkStart w:id="20" w:name="X96d35cbfffcca233e36a73494ab4f90d9147baf"/>
    <w:p>
      <w:pPr>
        <w:pStyle w:val="Heading2"/>
      </w:pPr>
      <w:r>
        <w:t xml:space="preserve">II. The Historical Context: Newari Mastery vs. Modern Imposition</w:t>
      </w:r>
    </w:p>
    <w:p>
      <w:pPr>
        <w:pStyle w:val="FirstParagraph"/>
      </w:pPr>
      <w:r>
        <w:t xml:space="preserve">To understand the current predicament, one must look back at the indigenous mastery displayed in</w:t>
      </w:r>
      <w:r>
        <w:t xml:space="preserve"> </w:t>
      </w:r>
      <w:r>
        <w:rPr>
          <w:bCs/>
          <w:b/>
        </w:rPr>
        <w:t xml:space="preserve">Nepal Kathmandu</w:t>
      </w:r>
      <w:r>
        <w:t xml:space="preserve">. For centuries, local craftsmen and early builders utilized brick, timber, and intricate joinery techniques that were inherently earthquake-resistant. The Newari architecture of Patan and Bhaktapur remains a testament to this wisdom. However, the post-2015 earthquake era has seen a shift toward reinforced concrete—a material that is abundant but often poorly executed.</w:t>
      </w:r>
    </w:p>
    <w:p>
      <w:pPr>
        <w:pStyle w:val="BodyText"/>
      </w:pPr>
      <w:r>
        <w:t xml:space="preserve">The</w:t>
      </w:r>
      <w:r>
        <w:t xml:space="preserve"> </w:t>
      </w:r>
      <w:r>
        <w:rPr>
          <w:bCs/>
          <w:b/>
        </w:rPr>
        <w:t xml:space="preserve">Architect</w:t>
      </w:r>
      <w:r>
        <w:t xml:space="preserve"> </w:t>
      </w:r>
      <w:r>
        <w:t xml:space="preserve">today faces the challenge of re-evaluating these traditional methods. It is not enough to mimic the aesthetic of a pagoda; one must understand the physics behind its stability. In</w:t>
      </w:r>
      <w:r>
        <w:t xml:space="preserve"> </w:t>
      </w:r>
      <w:r>
        <w:rPr>
          <w:bCs/>
          <w:b/>
        </w:rPr>
        <w:t xml:space="preserve">Nepal Kathmandu</w:t>
      </w:r>
      <w:r>
        <w:t xml:space="preserve">, buildings often fail not because they are modern, but because they lack an understanding of load distribution and foundation integrity, which were natural aspects of traditional Nepali construction. Therefore, a significant portion of this report focuses on the need for the</w:t>
      </w:r>
      <w:r>
        <w:t xml:space="preserve"> </w:t>
      </w:r>
      <w:r>
        <w:rPr>
          <w:bCs/>
          <w:b/>
        </w:rPr>
        <w:t xml:space="preserve">Architect</w:t>
      </w:r>
      <w:r>
        <w:t xml:space="preserve"> </w:t>
      </w:r>
      <w:r>
        <w:t xml:space="preserve">to conduct rigorous research into vernacular architecture.</w:t>
      </w:r>
    </w:p>
    <w:bookmarkEnd w:id="20"/>
    <w:bookmarkStart w:id="21" w:name="Xfa92643c784d32507ceba16300a1e670a7ae53a"/>
    <w:p>
      <w:pPr>
        <w:pStyle w:val="Heading2"/>
      </w:pPr>
      <w:r>
        <w:t xml:space="preserve">III. The Architect as a Cultural Guardian</w:t>
      </w:r>
    </w:p>
    <w:p>
      <w:pPr>
        <w:pStyle w:val="FirstParagraph"/>
      </w:pPr>
      <w:r>
        <w:t xml:space="preserve">In many global contexts, an</w:t>
      </w:r>
      <w:r>
        <w:t xml:space="preserve"> </w:t>
      </w:r>
      <w:r>
        <w:rPr>
          <w:bCs/>
          <w:b/>
        </w:rPr>
        <w:t xml:space="preserve">Architect</w:t>
      </w:r>
      <w:r>
        <w:t xml:space="preserve"> is viewed primarily as a creator of form. However, in the context of</w:t>
      </w:r>
    </w:p>
    <w:p>
      <w:pPr>
        <w:pStyle w:val="BodyText"/>
      </w:pPr>
      <w:r>
        <w:t xml:space="preserve">Nepal Kathmandu, the professional is also a guardian of identity. The skyline is sacred to locals; it defines their connection to the divine and their ancestors. When an</w:t>
      </w:r>
      <w:r>
        <w:t xml:space="preserve"> </w:t>
      </w:r>
      <w:r>
        <w:rPr>
          <w:bCs/>
          <w:b/>
        </w:rPr>
        <w:t xml:space="preserve">Architect</w:t>
      </w:r>
      <w:r>
        <w:t xml:space="preserve"> proposes a glass facade that reflects no local culture or ignores the vertical rhythm of traditional temples, they create a dissonance that alienates the community.</w:t>
      </w:r>
    </w:p>
    <w:p>
      <w:pPr>
        <w:pStyle w:val="BlockText"/>
      </w:pPr>
      <w:r>
        <w:t xml:space="preserve">"An architect who ignores the context is merely imposing their ego upon the landscape, not serving it."</w:t>
      </w:r>
      <w:r>
        <w:br/>
      </w:r>
      <w:r>
        <w:rPr>
          <w:iCs/>
          <w:i/>
        </w:rPr>
        <w:t xml:space="preserve">- Adapted from traditional Nepali design philosophy</w:t>
      </w:r>
    </w:p>
    <w:p>
      <w:pPr>
        <w:pStyle w:val="FirstParagraph"/>
      </w:pPr>
      <w:r>
        <w:t xml:space="preserve">This report emphasizes that successful projects in</w:t>
      </w:r>
      <w:r>
        <w:t xml:space="preserve"> </w:t>
      </w:r>
      <w:r>
        <w:rPr>
          <w:bCs/>
          <w:b/>
        </w:rPr>
        <w:t xml:space="preserve">Nepal Kathmandu</w:t>
      </w:r>
      <w:r>
        <w:t xml:space="preserve"> require an</w:t>
      </w:r>
      <w:r>
        <w:t xml:space="preserve"> </w:t>
      </w:r>
      <w:r>
        <w:rPr>
          <w:bCs/>
          <w:b/>
        </w:rPr>
        <w:t xml:space="preserve">Architect</w:t>
      </w:r>
      <w:r>
        <w:t xml:space="preserve"> who engages with local artisans. The use of *salla* (wood) and hand-fired bricks should be prioritized not just for nostalgia, but for sustainability and thermal comfort. By integrating these materials, the</w:t>
      </w:r>
      <w:r>
        <w:t xml:space="preserve"> </w:t>
      </w:r>
      <w:r>
        <w:rPr>
          <w:bCs/>
          <w:b/>
        </w:rPr>
        <w:t xml:space="preserve">Architect</w:t>
      </w:r>
      <w:r>
        <w:t xml:space="preserve"> helps preserve the craft traditions that are slowly dying out in</w:t>
      </w:r>
      <w:r>
        <w:t xml:space="preserve"> </w:t>
      </w:r>
      <w:r>
        <w:rPr>
          <w:bCs/>
          <w:b/>
        </w:rPr>
        <w:t xml:space="preserve">Nepal Kathmandu</w:t>
      </w:r>
      <w:r>
        <w:t xml:space="preserve">.</w:t>
      </w:r>
    </w:p>
    <w:bookmarkEnd w:id="21"/>
    <w:bookmarkStart w:id="22" w:name="X72751c4d6b4f9a18d047f72f028328e3670364e"/>
    <w:p>
      <w:pPr>
        <w:pStyle w:val="Heading2"/>
      </w:pPr>
      <w:r>
        <w:t xml:space="preserve">IV. Seismic Resilience and Sustainable Design</w:t>
      </w:r>
    </w:p>
    <w:p>
      <w:pPr>
        <w:pStyle w:val="FirstParagraph"/>
      </w:pPr>
      <w:r>
        <w:t xml:space="preserve">The geography of</w:t>
      </w:r>
      <w:r>
        <w:t xml:space="preserve"> </w:t>
      </w:r>
      <w:r>
        <w:rPr>
          <w:bCs/>
          <w:b/>
        </w:rPr>
        <w:t xml:space="preserve">Nepal Kathmandu</w:t>
      </w:r>
      <w:r>
        <w:t xml:space="preserve"> sits on a highly active tectonic plate boundary. Consequently, safety is the paramount concern for any new structure. The role of the</w:t>
      </w:r>
      <w:r>
        <w:t xml:space="preserve"> </w:t>
      </w:r>
      <w:r>
        <w:rPr>
          <w:bCs/>
          <w:b/>
        </w:rPr>
        <w:t xml:space="preserve">Architect</w:t>
      </w:r>
      <w:r>
        <w:t xml:space="preserve"> here is technical and moral. They must collaborate closely with structural engineers to ensure that aesthetic choices do not compromise safety.</w:t>
      </w:r>
    </w:p>
    <w:p>
      <w:pPr>
        <w:pStyle w:val="BodyText"/>
      </w:pPr>
      <w:r>
        <w:t xml:space="preserve">Furthermore, sustainability in</w:t>
      </w:r>
      <w:r>
        <w:t xml:space="preserve"> </w:t>
      </w:r>
      <w:r>
        <w:rPr>
          <w:bCs/>
          <w:b/>
        </w:rPr>
        <w:t xml:space="preserve">Nepal Kathmandu</w:t>
      </w:r>
      <w:r>
        <w:t xml:space="preserve"> is not just a buzzword but a necessity. The city suffers from severe air pollution and water scarcity. An innovative</w:t>
      </w:r>
      <w:r>
        <w:t xml:space="preserve"> </w:t>
      </w:r>
      <w:r>
        <w:rPr>
          <w:bCs/>
          <w:b/>
        </w:rPr>
        <w:t xml:space="preserve">Architect</w:t>
      </w:r>
      <w:r>
        <w:t xml:space="preserve"> must design buildings that:</w:t>
      </w:r>
    </w:p>
    <w:p>
      <w:pPr>
        <w:numPr>
          <w:ilvl w:val="0"/>
          <w:numId w:val="1001"/>
        </w:numPr>
        <w:pStyle w:val="Compact"/>
      </w:pPr>
      <w:r>
        <w:rPr>
          <w:bCs/>
          <w:b/>
        </w:rPr>
        <w:t xml:space="preserve">Promote Natural Ventilation:</w:t>
      </w:r>
      <w:r>
        <w:t xml:space="preserve"> Reducing the need for energy-intensive cooling systems.</w:t>
      </w:r>
    </w:p>
    <w:p>
      <w:pPr>
        <w:numPr>
          <w:ilvl w:val="0"/>
          <w:numId w:val="1001"/>
        </w:numPr>
        <w:pStyle w:val="Compact"/>
      </w:pPr>
      <w:r>
        <w:rPr>
          <w:bCs/>
          <w:b/>
        </w:rPr>
        <w:t xml:space="preserve">Incorporate Rainwater Harvesting:</w:t>
      </w:r>
      <w:r>
        <w:t xml:space="preserve"> Essential given the erratic monsoon patterns affecting</w:t>
      </w:r>
      <w:r>
        <w:t xml:space="preserve"> </w:t>
      </w:r>
      <w:r>
        <w:rPr>
          <w:bCs/>
          <w:b/>
        </w:rPr>
        <w:t xml:space="preserve">Nepal Kathmandu</w:t>
      </w:r>
      <w:r>
        <w:t xml:space="preserve">.</w:t>
      </w:r>
    </w:p>
    <w:p>
      <w:pPr>
        <w:numPr>
          <w:ilvl w:val="0"/>
          <w:numId w:val="1001"/>
        </w:numPr>
        <w:pStyle w:val="Compact"/>
      </w:pPr>
      <w:r>
        <w:rPr>
          <w:bCs/>
          <w:b/>
        </w:rPr>
        <w:t xml:space="preserve">Utilize Local Materials:</w:t>
      </w:r>
      <w:r>
        <w:t xml:space="preserve"> Reducing the carbon footprint associated with transporting cement and steel into the valley.</w:t>
      </w:r>
    </w:p>
    <w:p>
      <w:pPr>
        <w:pStyle w:val="FirstParagraph"/>
      </w:pPr>
      <w:r>
        <w:t xml:space="preserve">If an</w:t>
      </w:r>
      <w:r>
        <w:t xml:space="preserve"> </w:t>
      </w:r>
      <w:r>
        <w:rPr>
          <w:bCs/>
          <w:b/>
        </w:rPr>
        <w:t xml:space="preserve">Architect</w:t>
      </w:r>
      <w:r>
        <w:t xml:space="preserve"> fails to address these issues, their work contributes to the environmental degradation of one of Asia's most precious cultural hubs. Therefore, sustainability is intrinsically linked to the preservation of</w:t>
      </w:r>
      <w:r>
        <w:t xml:space="preserve"> </w:t>
      </w:r>
      <w:r>
        <w:rPr>
          <w:bCs/>
          <w:b/>
        </w:rPr>
        <w:t xml:space="preserve">Nepal Kathmandu</w:t>
      </w:r>
      <w:r>
        <w:t xml:space="preserve">.</w:t>
      </w:r>
    </w:p>
    <w:bookmarkEnd w:id="22"/>
    <w:bookmarkStart w:id="23" w:name="Xc56da796e2ca42ad3e48daffe28be64edcd91f0"/>
    <w:p>
      <w:pPr>
        <w:pStyle w:val="Heading2"/>
      </w:pPr>
      <w:r>
        <w:t xml:space="preserve">V. Community Engagement and Social Equity</w:t>
      </w:r>
    </w:p>
    <w:p>
      <w:pPr>
        <w:pStyle w:val="FirstParagraph"/>
      </w:pPr>
      <w:r>
        <w:t xml:space="preserve">Urbanization in</w:t>
      </w:r>
      <w:r>
        <w:t xml:space="preserve"> </w:t>
      </w:r>
      <w:r>
        <w:rPr>
          <w:bCs/>
          <w:b/>
        </w:rPr>
        <w:t xml:space="preserve">Nepal Kathmandu</w:t>
      </w:r>
      <w:r>
        <w:t xml:space="preserve"> has led to rapid gentrification in many areas. The pressure for commercial space often displaces long-standing communities. The</w:t>
      </w:r>
      <w:r>
        <w:t xml:space="preserve"> </w:t>
      </w:r>
      <w:r>
        <w:rPr>
          <w:bCs/>
          <w:b/>
        </w:rPr>
        <w:t xml:space="preserve">Architect</w:t>
      </w:r>
      <w:r>
        <w:t xml:space="preserve"> must therefore adopt a participatory design approach. This means listening to the residents of</w:t>
      </w:r>
    </w:p>
    <w:p>
      <w:pPr>
        <w:pStyle w:val="BodyText"/>
      </w:pPr>
      <w:r>
        <w:t xml:space="preserve">Nepal Kathmandu, understanding their daily rhythms, and designing spaces that foster community interaction rather than isolation.</w:t>
      </w:r>
    </w:p>
    <w:p>
      <w:pPr>
        <w:pStyle w:val="BodyText"/>
      </w:pPr>
      <w:r>
        <w:t xml:space="preserve">In public projects, such as parks or libraries in</w:t>
      </w:r>
    </w:p>
    <w:p>
      <w:pPr>
        <w:pStyle w:val="BodyText"/>
      </w:pPr>
      <w:r>
        <w:t xml:space="preserve">Nepal Kathmandu, the</w:t>
      </w:r>
      <w:r>
        <w:t xml:space="preserve"> </w:t>
      </w:r>
      <w:r>
        <w:rPr>
          <w:bCs/>
          <w:b/>
        </w:rPr>
        <w:t xml:space="preserve">Architect</w:t>
      </w:r>
      <w:r>
        <w:t xml:space="preserve"> should design inclusive spaces that cater to all demographics, from the elderly monks to young students. This human-centric approach ensures that architecture serves people first, reinforcing social cohesion in a rapidly changing city.</w:t>
      </w:r>
    </w:p>
    <w:bookmarkEnd w:id="23"/>
    <w:bookmarkStart w:id="24" w:name="vi.-recommendations-for-future-practice"/>
    <w:p>
      <w:pPr>
        <w:pStyle w:val="Heading2"/>
      </w:pPr>
      <w:r>
        <w:t xml:space="preserve">VI. Recommendations for Future Practice</w:t>
      </w:r>
    </w:p>
    <w:p>
      <w:pPr>
        <w:pStyle w:val="FirstParagraph"/>
      </w:pPr>
      <w:r>
        <w:t xml:space="preserve">Based on the analysis of the current landscape in</w:t>
      </w:r>
      <w:r>
        <w:t xml:space="preserve"> </w:t>
      </w:r>
      <w:r>
        <w:rPr>
          <w:bCs/>
          <w:b/>
        </w:rPr>
        <w:t xml:space="preserve">Nepal Kathmandu</w:t>
      </w:r>
      <w:r>
        <w:t xml:space="preserve">, this report offers the following recommendations for practicing</w:t>
      </w:r>
    </w:p>
    <w:p>
      <w:pPr>
        <w:pStyle w:val="BodyText"/>
      </w:pPr>
      <w:r>
        <w:t xml:space="preserve">Architects:</w:t>
      </w:r>
    </w:p>
    <w:p>
      <w:pPr>
        <w:numPr>
          <w:ilvl w:val="0"/>
          <w:numId w:val="1002"/>
        </w:numPr>
        <w:pStyle w:val="Compact"/>
      </w:pPr>
      <w:r>
        <w:rPr>
          <w:bCs/>
          <w:b/>
        </w:rPr>
        <w:t xml:space="preserve">Mandatory Heritage Training:</w:t>
      </w:r>
      <w:r>
        <w:t xml:space="preserve"> Every</w:t>
      </w:r>
      <w:r>
        <w:t xml:space="preserve"> </w:t>
      </w:r>
      <w:r>
        <w:rPr>
          <w:bCs/>
          <w:b/>
        </w:rPr>
        <w:t xml:space="preserve">Architect</w:t>
      </w:r>
      <w:r>
        <w:t xml:space="preserve"> working in the valley should undergo training on local heritage laws and traditional construction techniques.</w:t>
      </w:r>
    </w:p>
    <w:p>
      <w:pPr>
        <w:numPr>
          <w:ilvl w:val="0"/>
          <w:numId w:val="1002"/>
        </w:numPr>
        <w:pStyle w:val="Compact"/>
      </w:pPr>
      <w:r>
        <w:rPr>
          <w:bCs/>
          <w:b/>
        </w:rPr>
        <w:t xml:space="preserve">Policies for Vernacular Revival:</w:t>
      </w:r>
      <w:r>
        <w:t xml:space="preserve"> </w:t>
      </w:r>
      <w:r>
        <w:rPr>
          <w:bCs/>
          <w:b/>
        </w:rPr>
        <w:t xml:space="preserve">Nepal Kathmandu</w:t>
      </w:r>
      <w:r>
        <w:t xml:space="preserve">'s urban planning committee should incentivize the use of traditional materials, making it economically viable for an</w:t>
      </w:r>
      <w:r>
        <w:t xml:space="preserve"> </w:t>
      </w:r>
      <w:r>
        <w:rPr>
          <w:bCs/>
          <w:b/>
        </w:rPr>
        <w:t xml:space="preserve">Architect</w:t>
      </w:r>
      <w:r>
        <w:t xml:space="preserve"> to choose brick over concrete.</w:t>
      </w:r>
    </w:p>
    <w:p>
      <w:pPr>
        <w:numPr>
          <w:ilvl w:val="0"/>
          <w:numId w:val="1002"/>
        </w:numPr>
        <w:pStyle w:val="Compact"/>
      </w:pPr>
      <w:r>
        <w:rPr>
          <w:bCs/>
          <w:b/>
        </w:rPr>
        <w:t xml:space="preserve">Cross-Disciplinary Collaboration:</w:t>
      </w:r>
      <w:r>
        <w:t xml:space="preserve"> Encourage partnerships between</w:t>
      </w:r>
    </w:p>
    <w:p>
      <w:pPr>
        <w:numPr>
          <w:ilvl w:val="0"/>
          <w:numId w:val="1000"/>
        </w:numPr>
        <w:pStyle w:val="Compact"/>
      </w:pPr>
      <w:r>
        <w:t xml:space="preserve">Architects, sociologists, and historians to ensure holistic development in</w:t>
      </w:r>
      <w:r>
        <w:t xml:space="preserve"> </w:t>
      </w:r>
      <w:r>
        <w:rPr>
          <w:bCs/>
          <w:b/>
        </w:rPr>
        <w:t xml:space="preserve">Nepal Kathmandu</w:t>
      </w:r>
      <w:r>
        <w:t xml:space="preserve">.</w:t>
      </w:r>
    </w:p>
    <w:p>
      <w:pPr>
        <w:numPr>
          <w:ilvl w:val="0"/>
          <w:numId w:val="1002"/>
        </w:numPr>
        <w:pStyle w:val="Compact"/>
      </w:pPr>
      <w:r>
        <w:rPr>
          <w:bCs/>
          <w:b/>
        </w:rPr>
        <w:t xml:space="preserve">Digital Integration with Tradition:</w:t>
      </w:r>
      <w:r>
        <w:t xml:space="preserve"> Use modern technology like BIM (Building Information Modeling) to simulate earthquake resistance while designing traditional forms.</w:t>
      </w:r>
    </w:p>
    <w:bookmarkEnd w:id="24"/>
    <w:bookmarkStart w:id="25" w:name="vii.-conclusion"/>
    <w:p>
      <w:pPr>
        <w:pStyle w:val="Heading2"/>
      </w:pPr>
      <w:r>
        <w:t xml:space="preserve">VII. Conclusion</w:t>
      </w:r>
    </w:p>
    <w:p>
      <w:pPr>
        <w:pStyle w:val="FirstParagraph"/>
      </w:pPr>
      <w:r>
        <w:t xml:space="preserve">The identity of</w:t>
      </w:r>
      <w:r>
        <w:t xml:space="preserve"> </w:t>
      </w:r>
      <w:r>
        <w:rPr>
          <w:bCs/>
          <w:b/>
        </w:rPr>
        <w:t xml:space="preserve">Nepal Kathmandu</w:t>
      </w:r>
      <w:r>
        <w:t xml:space="preserve"> is not static; it is a living, breathing entity that adapts while retaining its core spirit. The</w:t>
      </w:r>
    </w:p>
    <w:p>
      <w:pPr>
        <w:pStyle w:val="BodyText"/>
      </w:pPr>
      <w:r>
        <w:t xml:space="preserve">Architect wields significant power in shaping this future. They are not just builders of shelter but curators of culture.</w:t>
      </w:r>
    </w:p>
    <w:p>
      <w:pPr>
        <w:pStyle w:val="BodyText"/>
      </w:pPr>
      <w:r>
        <w:t xml:space="preserve">If the</w:t>
      </w:r>
      <w:r>
        <w:t xml:space="preserve"> </w:t>
      </w:r>
      <w:r>
        <w:rPr>
          <w:bCs/>
          <w:b/>
        </w:rPr>
        <w:t xml:space="preserve">Architect</w:t>
      </w:r>
      <w:r>
        <w:t xml:space="preserve"> chooses to ignore the unique context of</w:t>
      </w:r>
    </w:p>
    <w:p>
      <w:pPr>
        <w:pStyle w:val="BodyText"/>
      </w:pPr>
      <w:r>
        <w:t xml:space="preserve">Nepal Kathmandu, they risk creating a generic, unsafe, and soulless cityscape. However, if they embrace their role as cultural mediators and technical innovators, they can create spaces that honor the past while securing a sustainable future for</w:t>
      </w:r>
      <w:r>
        <w:t xml:space="preserve"> </w:t>
      </w:r>
      <w:r>
        <w:rPr>
          <w:bCs/>
          <w:b/>
        </w:rPr>
        <w:t xml:space="preserve">Nepal Kathmandu</w:t>
      </w:r>
      <w:r>
        <w:t xml:space="preserve">. It is imperative that we redefine the architectural profession in this region to prioritize heritage, safety, and community above all else. The legacy of</w:t>
      </w:r>
    </w:p>
    <w:p>
      <w:pPr>
        <w:pStyle w:val="BodyText"/>
      </w:pPr>
      <w:r>
        <w:t xml:space="preserve">Nepal Kathmandu depends on it.</w:t>
      </w:r>
    </w:p>
    <w:p>
      <w:r>
        <w:pict>
          <v:rect style="width:0;height:1.5pt" o:hralign="center" o:hrstd="t" o:hr="t"/>
        </w:pict>
      </w:r>
    </w:p>
    <w:p>
      <w:pPr>
        <w:pStyle w:val="FirstParagraph"/>
      </w:pPr>
      <w:r>
        <w:rPr>
          <w:iCs/>
          <w:i/>
        </w:rPr>
        <w:t xml:space="preserve">This document has been compiled to guide urban development policies and professional standards regarding the practice of Architecture within the specific cultural and geographical constraints of Nepal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Synthesis: Architect in Nepal Kathmandu</dc:title>
  <dc:creator/>
  <dc:language>en</dc:language>
  <cp:keywords/>
  <dcterms:created xsi:type="dcterms:W3CDTF">2026-07-29T12:52:22Z</dcterms:created>
  <dcterms:modified xsi:type="dcterms:W3CDTF">2026-07-29T12:52:22Z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