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36906acd5b4d6c8caafcaf56c24c10a5e5e6260"/>
    <w:p>
      <w:pPr>
        <w:pStyle w:val="Heading1"/>
      </w:pPr>
      <w:r>
        <w:t xml:space="preserve">Book Report: The Architect in the Shadow of Table Mountain</w:t>
      </w:r>
    </w:p>
    <w:p>
      <w:pPr>
        <w:pStyle w:val="FirstParagraph"/>
      </w:pPr>
      <w:r>
        <w:rPr>
          <w:bCs/>
          <w:b/>
        </w:rPr>
        <w:t xml:space="preserve">Title:</w:t>
      </w:r>
      <w:r>
        <w:rPr>
          <w:iCs/>
          <w:i/>
        </w:rPr>
        <w:t xml:space="preserve">The Architect: Designing for Diversity and Resilience</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Architecture, Urban Planning, South African Context</w:t>
      </w:r>
    </w:p>
    <w:p>
      <w:pPr>
        <w:pStyle w:val="BodyText"/>
      </w:pPr>
      <w:r>
        <w:t xml:space="preserve">The focus of this report is the role and challenges facing the modern Architect within the unique socio-geographical context of South Africa Cape Town.</w:t>
      </w:r>
    </w:p>
    <w:bookmarkStart w:id="20" w:name="X7dce3999a415f56ab504d02e1dae7f18e229ab4"/>
    <w:p>
      <w:pPr>
        <w:pStyle w:val="Heading2"/>
      </w:pPr>
      <w:r>
        <w:t xml:space="preserve">I. Introduction: The Crucible of Cape Town</w:t>
      </w:r>
    </w:p>
    <w:p>
      <w:pPr>
        <w:pStyle w:val="FirstParagraph"/>
      </w:pPr>
      <w:r>
        <w:t xml:space="preserve">To understand the profession of an</w:t>
      </w:r>
      <w:r>
        <w:t xml:space="preserve"> </w:t>
      </w:r>
      <w:r>
        <w:rPr>
          <w:bCs/>
          <w:b/>
        </w:rPr>
        <w:t xml:space="preserve">Architect</w:t>
      </w:r>
      <w:r>
        <w:t xml:space="preserve">, one must first understand where their craft is exercised. In the global landscape, few cities offer as potent a stage for architectural discourse as</w:t>
      </w:r>
      <w:r>
        <w:t xml:space="preserve"> </w:t>
      </w:r>
      <w:r>
        <w:rPr>
          <w:bCs/>
          <w:b/>
        </w:rPr>
        <w:t xml:space="preserve">South Africa Cape Town</w:t>
      </w:r>
      <w:r>
        <w:t xml:space="preserve">. This city is not merely a backdrop; it is an active participant in the design process. Its dramatic geography, defined by the imposing presence of Table Mountain and the vast expanse of the Atlantic Ocean, creates a dialogue between nature and built form that is both awe-inspiring and demanding.</w:t>
      </w:r>
      <w:r>
        <w:t xml:space="preserve"> </w:t>
      </w:r>
      <w:r>
        <w:t xml:space="preserve">This</w:t>
      </w:r>
      <w:r>
        <w:t xml:space="preserve"> </w:t>
      </w:r>
      <w:r>
        <w:rPr>
          <w:bCs/>
          <w:b/>
        </w:rPr>
        <w:t xml:space="preserve">Book Report</w:t>
      </w:r>
      <w:r>
        <w:t xml:space="preserve"> </w:t>
      </w:r>
      <w:r>
        <w:t xml:space="preserve">explores how contemporary literature regarding architectural practice intersects with reality on the ground in</w:t>
      </w:r>
      <w:r>
        <w:t xml:space="preserve"> </w:t>
      </w:r>
      <w:r>
        <w:rPr>
          <w:bCs/>
          <w:b/>
        </w:rPr>
        <w:t xml:space="preserve">South Africa Cape Town</w:t>
      </w:r>
      <w:r>
        <w:t xml:space="preserve">. The central thesis presented herein is that being an</w:t>
      </w:r>
      <w:r>
        <w:t xml:space="preserve"> </w:t>
      </w:r>
      <w:r>
        <w:rPr>
          <w:bCs/>
          <w:b/>
        </w:rPr>
        <w:t xml:space="preserve">Architect</w:t>
      </w:r>
      <w:r>
        <w:t xml:space="preserve"> </w:t>
      </w:r>
      <w:r>
        <w:t xml:space="preserve">in this region requires more than aesthetic sensitivity; it demands a profound engagement with historical trauma, social inequality, and environmental urgency. The</w:t>
      </w:r>
      <w:r>
        <w:t xml:space="preserve"> </w:t>
      </w:r>
      <w:r>
        <w:rPr>
          <w:bCs/>
          <w:b/>
        </w:rPr>
        <w:t xml:space="preserve">Architect here is not just a designer of buildings but a mediator of space, memory, and justice.</w:t>
      </w:r>
    </w:p>
    <w:bookmarkEnd w:id="20"/>
    <w:bookmarkStart w:id="21" w:name="X7121166d75beacefb210b322eb0d412dd72678c"/>
    <w:p>
      <w:pPr>
        <w:pStyle w:val="Heading2"/>
      </w:pPr>
      <w:r>
        <w:t xml:space="preserve">II. Historical Layers and the Weight of Memory</w:t>
      </w:r>
    </w:p>
    <w:p>
      <w:pPr>
        <w:pStyle w:val="FirstParagraph"/>
      </w:pPr>
      <w:r>
        <w:t xml:space="preserve">One cannot speak of the</w:t>
      </w:r>
      <w:r>
        <w:t xml:space="preserve"> </w:t>
      </w:r>
      <w:r>
        <w:rPr>
          <w:bCs/>
          <w:b/>
        </w:rPr>
        <w:t xml:space="preserve">Architect</w:t>
      </w:r>
      <w:r>
        <w:t xml:space="preserve">South Africa Cape TownArchitect faces the immense challenge of retrofitting this inherited spatial injustice. Literature on urban renewal suggests that successful interventions must be sensitive to existing narratives rather than erasing them through gentrification. For instance, the transformation of areas like Woodstock or Salt River demonstrates how an</w:t>
      </w:r>
      <w:r>
        <w:t xml:space="preserve"> </w:t>
      </w:r>
      <w:r>
        <w:rPr>
          <w:bCs/>
          <w:b/>
        </w:rPr>
        <w:t xml:space="preserve">ArchitectSouth Africa Cape Town, architecture is a political act. To ignore this is to produce hollow structures that lack social resonance.</w:t>
      </w:r>
    </w:p>
    <w:bookmarkEnd w:id="21"/>
    <w:bookmarkStart w:id="22" w:name="Xe3b3515b685e7844263f22135d38a4a970f646b"/>
    <w:p>
      <w:pPr>
        <w:pStyle w:val="Heading2"/>
      </w:pPr>
      <w:r>
        <w:t xml:space="preserve">III. The Environmental Imperative: Climate and Materiality</w:t>
      </w:r>
    </w:p>
    <w:p>
      <w:pPr>
        <w:pStyle w:val="FirstParagraph"/>
      </w:pPr>
      <w:r>
        <w:t xml:space="preserve">Beyond social dynamics, the role of the</w:t>
      </w:r>
    </w:p>
    <w:p>
      <w:pPr>
        <w:pStyle w:val="BodyText"/>
      </w:pPr>
      <w:r>
        <w:t xml:space="preserve">Architect</w:t>
      </w:r>
      <w:r>
        <w:rPr>
          <w:iCs/>
          <w:i/>
        </w:rPr>
        <w:t xml:space="preserve"> is heavily influenced by environmental constraints.</w:t>
      </w:r>
      <w:r>
        <w:t xml:space="preserve"> </w:t>
      </w:r>
      <w:r>
        <w:rPr>
          <w:bCs/>
          <w:b/>
        </w:rPr>
        <w:t xml:space="preserve">South Africa Cape Town  </w:t>
      </w:r>
      <w:r>
        <w:t xml:space="preserve">sits at a critical intersection of climate change vulnerability. The city has faced severe water crises in recent years, highlighting the fragility of urban infrastructure. Consequently, the</w:t>
      </w:r>
    </w:p>
    <w:p>
      <w:pPr>
        <w:pStyle w:val="BodyText"/>
      </w:pPr>
      <w:r>
        <w:t xml:space="preserve">Architect today must prioritize sustainability not as a luxury add-on but as a fundamental requirement of design.</w:t>
      </w:r>
      <w:r>
        <w:t xml:space="preserve"> </w:t>
      </w:r>
      <w:r>
        <w:t xml:space="preserve">This involves two main approaches: passive design and material innovation. Traditional Cape Dutch architecture utilized thick walls and small windows to regulate temperature—a lesson contemporary practitioners are revisiting. However, with rising temperatures, new strategies are needed. The</w:t>
      </w:r>
    </w:p>
    <w:p>
      <w:pPr>
        <w:pStyle w:val="BodyText"/>
      </w:pPr>
      <w:r>
        <w:t xml:space="preserve">Architect must integrate rainwater harvesting systems, solar integration, and natural ventilation strategies seamlessly into the aesthetic vision. Furthermore, the choice of materials in</w:t>
      </w:r>
    </w:p>
    <w:p>
      <w:pPr>
        <w:pStyle w:val="BodyText"/>
      </w:pPr>
      <w:r>
        <w:t xml:space="preserve">South Africa Cape Town</w:t>
      </w:r>
      <w:r>
        <w:rPr>
          <w:iCs/>
          <w:i/>
        </w:rPr>
        <w:t xml:space="preserve"> </w:t>
      </w:r>
    </w:p>
    <w:p>
      <w:pPr>
        <w:pStyle w:val="BodyText"/>
      </w:pPr>
      <w:r>
        <w:t xml:space="preserve">reflects a shift towards local sourcing. Utilizing indigenous stone and sustainable timber reduces carbon footprints while reinforcing a sense of place. The</w:t>
      </w:r>
    </w:p>
    <w:p>
      <w:pPr>
        <w:pStyle w:val="BodyText"/>
      </w:pPr>
      <w:r>
        <w:t xml:space="preserve">Architect</w:t>
      </w:r>
      <w:r>
        <w:rPr>
          <w:iCs/>
          <w:i/>
        </w:rPr>
        <w:t xml:space="preserve"> </w:t>
      </w:r>
      <w:r>
        <w:rPr>
          <w:bCs/>
          <w:b/>
        </w:rPr>
        <w:t xml:space="preserve">serves as an environmental steward,</w:t>
      </w:r>
      <w:r>
        <w:t xml:space="preserve">IV. Social Equity and Inclusive Design</w:t>
      </w:r>
    </w:p>
    <w:p>
      <w:pPr>
        <w:pStyle w:val="BodyText"/>
      </w:pPr>
      <w:r>
        <w:t xml:space="preserve">Perhaps the most significant challenge for any</w:t>
      </w:r>
      <w:r>
        <w:t xml:space="preserve"> </w:t>
      </w:r>
      <w:r>
        <w:rPr>
          <w:bCs/>
          <w:b/>
        </w:rPr>
        <w:t xml:space="preserve">Architect</w:t>
      </w:r>
      <w:r>
        <w:rPr>
          <w:iCs/>
          <w:i/>
          <w:bCs/>
          <w:b/>
        </w:rPr>
        <w:t xml:space="preserve"> </w:t>
      </w:r>
      <w:r>
        <w:rPr>
          <w:bCs/>
          <w:b/>
          <w:bCs/>
          <w:b/>
        </w:rPr>
        <w:t xml:space="preserve">in South Africa Cape Town  </w:t>
      </w:r>
      <w:r>
        <w:rPr>
          <w:bCs/>
          <w:b/>
        </w:rPr>
        <w:t xml:space="preserve">s is the issue of accessibility and inclusivity. The city remains deeply divided along economic lines. While luxury apartments line the Atlantic Seaboard, informal settlements such as Khayelitsha or Delft face basic service backlogs.</w:t>
      </w:r>
      <w:r>
        <w:rPr>
          <w:bCs/>
          <w:b/>
        </w:rPr>
        <w:t xml:space="preserve"> </w:t>
      </w:r>
      <w:r>
        <w:rPr>
          <w:bCs/>
          <w:b/>
        </w:rPr>
        <w:t xml:space="preserve">A progressive</w:t>
      </w:r>
      <w:r>
        <w:rPr>
          <w:bCs/>
          <w:b/>
        </w:rPr>
        <w:t xml:space="preserve"> </w:t>
      </w:r>
      <w:r>
        <w:rPr>
          <w:bCs/>
          <w:b/>
          <w:bCs/>
          <w:b/>
        </w:rPr>
        <w:t xml:space="preserve">Architect</w:t>
      </w:r>
      <w:r>
        <w:rPr>
          <w:iCs/>
          <w:i/>
          <w:bCs/>
          <w:b/>
          <w:bCs/>
          <w:b/>
        </w:rPr>
        <w:t xml:space="preserve"> </w:t>
      </w:r>
      <w:r>
        <w:rPr>
          <w:bCs/>
          <w:b/>
          <w:bCs/>
          <w:b/>
          <w:bCs/>
          <w:b/>
        </w:rPr>
        <w:t xml:space="preserve">must advocate for housing policies that bridge this gap. This involves designing high-density, affordable housing that maintains dignity and quality of life. It requires moving away from the suburban sprawl model toward mixed-use developments where commerce, culture, and living spaces coexist. The</w:t>
      </w:r>
      <w:r>
        <w:rPr>
          <w:bCs/>
          <w:b/>
          <w:bCs/>
          <w:b/>
          <w:bCs/>
          <w:b/>
        </w:rPr>
        <w:t xml:space="preserve"> </w:t>
      </w:r>
      <w:r>
        <w:rPr>
          <w:bCs/>
          <w:b/>
          <w:bCs/>
          <w:b/>
          <w:bCs/>
          <w:b/>
          <w:bCs/>
          <w:b/>
        </w:rPr>
        <w:t xml:space="preserve">Architect</w:t>
      </w:r>
      <w:r>
        <w:rPr>
          <w:iCs/>
          <w:i/>
          <w:bCs/>
          <w:b/>
          <w:bCs/>
          <w:b/>
          <w:bCs/>
          <w:b/>
          <w:bCs/>
          <w:b/>
        </w:rPr>
        <w:t xml:space="preserve"> </w:t>
      </w:r>
      <w:r>
        <w:rPr>
          <w:bCs/>
          <w:b/>
          <w:bCs/>
          <w:b/>
          <w:bCs/>
          <w:b/>
          <w:bCs/>
          <w:b/>
          <w:bCs/>
          <w:b/>
        </w:rPr>
        <w:t xml:space="preserve">must engage with community stakeholders during the planning phase,</w:t>
      </w:r>
      <w:r>
        <w:rPr>
          <w:bCs/>
          <w:b/>
          <w:bCs/>
          <w:b/>
          <w:bCs/>
          <w:b/>
          <w:bCs/>
          <w:b/>
        </w:rPr>
        <w:t xml:space="preserve">South Africa Cape Town, true beauty in architecture is achieved when it serves the marginalized as effectively as it delights the elite.</w:t>
      </w:r>
    </w:p>
    <w:bookmarkEnd w:id="22"/>
    <w:bookmarkStart w:id="23" w:name="v.-the-role-of-technology-and-innovation"/>
    <w:p>
      <w:pPr>
        <w:pStyle w:val="Heading2"/>
      </w:pPr>
      <w:r>
        <w:t xml:space="preserve">V. The Role of Technology and Innovation</w:t>
      </w:r>
    </w:p>
    <w:p>
      <w:pPr>
        <w:pStyle w:val="FirstParagraph"/>
      </w:pPr>
      <w:r>
        <w:t xml:space="preserve">Technology is reshaping how an</w:t>
      </w:r>
    </w:p>
    <w:p>
      <w:pPr>
        <w:pStyle w:val="BodyText"/>
      </w:pPr>
      <w:r>
        <w:t xml:space="preserve">Architect</w:t>
      </w:r>
      <w:r>
        <w:rPr>
          <w:iCs/>
          <w:i/>
        </w:rPr>
        <w:t xml:space="preserve"> </w:t>
      </w:r>
      <w:r>
        <w:rPr>
          <w:bCs/>
          <w:b/>
        </w:rPr>
        <w:t xml:space="preserve">works. In South Africa Cape Town, </w:t>
      </w:r>
      <w:r>
        <w:t xml:space="preserve">digital twin technologies, parametric design software, and 3D visualization tools are becoming standard. These tools allow for better simulation of wind patterns from the "Cape Doctor" (the south-easterly wind) and solar orientation, which is crucial for energy efficiency.</w:t>
      </w:r>
      <w:r>
        <w:t xml:space="preserve"> </w:t>
      </w:r>
      <w:r>
        <w:t xml:space="preserve">However, technology must not overshadow human-centric design. The</w:t>
      </w:r>
    </w:p>
    <w:p>
      <w:pPr>
        <w:pStyle w:val="BodyText"/>
      </w:pPr>
      <w:r>
        <w:t xml:space="preserve">Architect</w:t>
      </w:r>
      <w:r>
        <w:rPr>
          <w:iCs/>
          <w:i/>
        </w:rPr>
        <w:t xml:space="preserve"> </w:t>
      </w:r>
      <w:r>
        <w:rPr>
          <w:bCs/>
          <w:b/>
        </w:rPr>
        <w:t xml:space="preserve">must use these tools to enhance community engagement,</w:t>
      </w:r>
      <w:r>
        <w:t xml:space="preserve">South Africa Cape Town, where oral traditions and communal decision-making are strong, visual aids can bridge the gap between technical jargon and public understanding. The</w:t>
      </w:r>
    </w:p>
    <w:p>
      <w:pPr>
        <w:pStyle w:val="BodyText"/>
      </w:pPr>
      <w:r>
        <w:t xml:space="preserve">Architect</w:t>
      </w:r>
      <w:r>
        <w:rPr>
          <w:iCs/>
          <w:i/>
        </w:rPr>
        <w:t xml:space="preserve"> </w:t>
      </w:r>
    </w:p>
    <w:p>
      <w:pPr>
        <w:pStyle w:val="BodyText"/>
      </w:pPr>
      <w:r>
        <w:t xml:space="preserve">becomes a translator,VI. Conclusion: A New Architectural Identity</w:t>
      </w:r>
    </w:p>
    <w:p>
      <w:pPr>
        <w:pStyle w:val="BodyText"/>
      </w:pPr>
      <w:r>
        <w:t xml:space="preserve">In conclusion, this report highlights that the profession of the</w:t>
      </w:r>
    </w:p>
    <w:p>
      <w:pPr>
        <w:pStyle w:val="BodyText"/>
      </w:pPr>
      <w:r>
        <w:t xml:space="preserve">Architect</w:t>
      </w:r>
      <w:r>
        <w:rPr>
          <w:iCs/>
          <w:i/>
        </w:rPr>
        <w:t xml:space="preserve"> </w:t>
      </w:r>
    </w:p>
    <w:p>
      <w:pPr>
        <w:pStyle w:val="BodyText"/>
      </w:pPr>
      <w:r>
        <w:t xml:space="preserve">is undergoing a significant transformation in South Africa Cape Town.</w:t>
      </w:r>
    </w:p>
    <w:p>
      <w:pPr>
        <w:pStyle w:val="BodyText"/>
      </w:pPr>
      <w:r>
        <w:t xml:space="preserve">The city serves as a microcosm for broader global challenges: climate change, social inequality, and rapid urbanization. The successful</w:t>
      </w:r>
    </w:p>
    <w:p>
      <w:pPr>
        <w:pStyle w:val="BodyText"/>
      </w:pPr>
      <w:r>
        <w:t xml:space="preserve">Architect</w:t>
      </w:r>
      <w:r>
        <w:rPr>
          <w:iCs/>
          <w:i/>
        </w:rPr>
        <w:t xml:space="preserve"> </w:t>
      </w:r>
    </w:p>
    <w:p>
      <w:pPr>
        <w:pStyle w:val="BodyText"/>
      </w:pPr>
      <w:r>
        <w:t xml:space="preserve">of the future must be part artist,South Africa Cape Town</w:t>
      </w:r>
      <w:r>
        <w:rPr>
          <w:iCs/>
          <w:i/>
        </w:rPr>
        <w:t xml:space="preserve"> </w:t>
      </w:r>
    </w:p>
    <w:p>
      <w:pPr>
        <w:pStyle w:val="BodyText"/>
      </w:pPr>
      <w:r>
        <w:t xml:space="preserve">will reflect how well our Architects embrace these complex roles. It is no longer enough to simply build structures; one must build society. The</w:t>
      </w:r>
    </w:p>
    <w:p>
      <w:pPr>
        <w:pStyle w:val="BodyText"/>
      </w:pPr>
      <w:r>
        <w:t xml:space="preserve">Architect</w:t>
      </w:r>
      <w:r>
        <w:rPr>
          <w:iCs/>
          <w:i/>
        </w:rPr>
        <w:t xml:space="preserve"> </w:t>
      </w:r>
    </w:p>
    <w:p>
      <w:pPr>
        <w:pStyle w:val="BodyText"/>
      </w:pPr>
      <w:r>
        <w:t xml:space="preserve">holds the pen that writes the city's future,Architect</w:t>
      </w:r>
      <w:r>
        <w:rPr>
          <w:iCs/>
          <w:i/>
        </w:rPr>
        <w:t xml:space="preserve"> </w:t>
      </w:r>
    </w:p>
    <w:p>
      <w:pPr>
        <w:pStyle w:val="BodyText"/>
      </w:pPr>
      <w:r>
        <w:t xml:space="preserve">can help ensure that South Africa Cape Town remains a vibrant, livable metropolis for generations to come.</w:t>
      </w:r>
    </w:p>
    <w:p>
      <w:pPr>
        <w:pStyle w:val="BodyText"/>
      </w:pPr>
      <w:r>
        <w:rPr>
          <w:bCs/>
          <w:b/>
        </w:rPr>
        <w:t xml:space="preserve">References:</w:t>
      </w:r>
    </w:p>
    <w:p>
      <w:pPr>
        <w:numPr>
          <w:ilvl w:val="0"/>
          <w:numId w:val="1001"/>
        </w:numPr>
        <w:pStyle w:val="Compact"/>
      </w:pPr>
      <w:r>
        <w:t xml:space="preserve">Burman, J. (2019). *The Architectural Culture of the City in Post-Apartheid South Africa*.</w:t>
      </w:r>
    </w:p>
    <w:p>
      <w:pPr>
        <w:numPr>
          <w:ilvl w:val="0"/>
          <w:numId w:val="1001"/>
        </w:numPr>
        <w:pStyle w:val="Compact"/>
      </w:pPr>
      <w:r>
        <w:t xml:space="preserve">Cape Town Municipality. (2023). *Integrated Development Plan and Spatial Framework*.</w:t>
      </w:r>
    </w:p>
    <w:p>
      <w:pPr>
        <w:numPr>
          <w:ilvl w:val="0"/>
          <w:numId w:val="1001"/>
        </w:numPr>
        <w:pStyle w:val="Compact"/>
      </w:pPr>
      <w:r>
        <w:t xml:space="preserve">Mabin, A. (2018). *Turning the Tide: The Crisis and Transformation of Urban South Africa*.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2026-07-29T14:49:06Z</dcterms:created>
  <dcterms:modified xsi:type="dcterms:W3CDTF">2026-07-29T14:49:06Z</dcterms:modified>
</cp:coreProperties>
</file>

<file path=docProps/custom.xml><?xml version="1.0" encoding="utf-8"?>
<Properties xmlns="http://schemas.openxmlformats.org/officeDocument/2006/custom-properties" xmlns:vt="http://schemas.openxmlformats.org/officeDocument/2006/docPropsVTypes"/>
</file>