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and</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Sri</w:t>
      </w:r>
      <w:r>
        <w:t xml:space="preserve"> </w:t>
      </w:r>
      <w:r>
        <w:t xml:space="preserve">Lanka</w:t>
      </w:r>
      <w:r>
        <w:t xml:space="preserve"> </w:t>
      </w:r>
      <w:r>
        <w:t xml:space="preserve">Colombo</w:t>
      </w:r>
    </w:p>
    <w:bookmarkStart w:id="27" w:name="Xb29cad8405bfd8c1e898fd0360b60dad9df051f"/>
    <w:p>
      <w:pPr>
        <w:pStyle w:val="Heading1"/>
      </w:pPr>
      <w:r>
        <w:t xml:space="preserve">The Synthesis of Tradition and Modernity:</w:t>
      </w:r>
      <w:r>
        <w:br/>
      </w:r>
      <w:r>
        <w:t xml:space="preserve">A Book Report on the Role of the Architect in Sri Lanka Colombo</w:t>
      </w:r>
    </w:p>
    <w:p>
      <w:pPr>
        <w:pStyle w:val="FirstParagraph"/>
      </w:pPr>
      <w:r>
        <w:t xml:space="preserve">This report analyzes a hypothetical, comprehensive treatise titled "The Tropical Modernist: Reimagining Urban Spaces in Sri Lanka Colombo." The document explores how the professional role of an architect has evolved within one of South Asia’s most dynamic and complex urban environments. It examines the specific challenges posed by colonial heritage, rapid modernization, tropical climate conditions, and socio-economic disparities in Sri Lanka Colombo.</w:t>
      </w:r>
    </w:p>
    <w:bookmarkStart w:id="20" w:name="introduction"/>
    <w:p>
      <w:pPr>
        <w:pStyle w:val="Heading2"/>
      </w:pPr>
      <w:r>
        <w:t xml:space="preserve">Introduction</w:t>
      </w:r>
    </w:p>
    <w:p>
      <w:pPr>
        <w:pStyle w:val="FirstParagraph"/>
      </w:pPr>
      <w:r>
        <w:t xml:space="preserve">The city of</w:t>
      </w:r>
      <w:r>
        <w:t xml:space="preserve"> </w:t>
      </w:r>
      <w:r>
        <w:rPr>
          <w:bCs/>
          <w:b/>
        </w:rPr>
        <w:t xml:space="preserve">Sri Lanka Colombo</w:t>
      </w:r>
      <w:r>
        <w:t xml:space="preserve"> </w:t>
      </w:r>
      <w:r>
        <w:t xml:space="preserve">stands as a testament to centuries of cultural exchange and urban evolution. From its origins as a spice trading port to its current status as the commercial hub of the nation, the skyline has transformed dramatically. This book report focuses on how the</w:t>
      </w:r>
      <w:r>
        <w:t xml:space="preserve"> </w:t>
      </w:r>
      <w:r>
        <w:rPr>
          <w:bCs/>
          <w:b/>
        </w:rPr>
        <w:t xml:space="preserve">Architect</w:t>
      </w:r>
      <w:r>
        <w:t xml:space="preserve"> </w:t>
      </w:r>
      <w:r>
        <w:t xml:space="preserve">in this context is no longer merely a designer of buildings but an active agent in shaping social cohesion, environmental sustainability, and cultural identity. The text argues that successful architecture in Sri Lanka Colombo requires a deep understanding of vernacular traditions combined with modern technological innovations.</w:t>
      </w:r>
    </w:p>
    <w:bookmarkEnd w:id="20"/>
    <w:bookmarkStart w:id="21" w:name="Xfebdc48775406e689caa4ebdf8be515acf7ba46"/>
    <w:p>
      <w:pPr>
        <w:pStyle w:val="Heading2"/>
      </w:pPr>
      <w:r>
        <w:t xml:space="preserve">The Historical Context and Colonial Legacy</w:t>
      </w:r>
    </w:p>
    <w:p>
      <w:pPr>
        <w:pStyle w:val="FirstParagraph"/>
      </w:pPr>
      <w:r>
        <w:t xml:space="preserve">A significant portion of the literature is dedicated to analyzing the architectural footprint left by colonial powers, specifically the Portuguese, Dutch, and British. The book details how these structures in</w:t>
      </w:r>
      <w:r>
        <w:t xml:space="preserve"> </w:t>
      </w:r>
      <w:r>
        <w:rPr>
          <w:bCs/>
          <w:b/>
        </w:rPr>
        <w:t xml:space="preserve">Sri Lanka Colombo</w:t>
      </w:r>
      <w:r>
        <w:t xml:space="preserve">, particularly in areas like Fort and Cinnamon Gardens, established a grid system and aesthetic standards that persist today. The analysis highlights that for an</w:t>
      </w:r>
      <w:r>
        <w:t xml:space="preserve"> </w:t>
      </w:r>
      <w:r>
        <w:rPr>
          <w:bCs/>
          <w:b/>
        </w:rPr>
        <w:t xml:space="preserve">Architect</w:t>
      </w:r>
      <w:r>
        <w:t xml:space="preserve"> </w:t>
      </w:r>
      <w:r>
        <w:t xml:space="preserve">working in this region, engaging with history is not optional but essential. The report discusses the tension between preserving heritage sites and the pressure to replace them with high-rise commercial towers. It posits that the contemporary</w:t>
      </w:r>
      <w:r>
        <w:t xml:space="preserve"> </w:t>
      </w:r>
      <w:r>
        <w:rPr>
          <w:bCs/>
          <w:b/>
        </w:rPr>
        <w:t xml:space="preserve">Architect</w:t>
      </w:r>
      <w:r>
        <w:t xml:space="preserve"> </w:t>
      </w:r>
      <w:r>
        <w:t xml:space="preserve">must act as a curator of memory, integrating colonial elements into new designs rather than erasing them.</w:t>
      </w:r>
    </w:p>
    <w:bookmarkEnd w:id="21"/>
    <w:bookmarkStart w:id="22" w:name="Xf28a2ab041f45ef1ec1372a39eb80a90cb66684"/>
    <w:p>
      <w:pPr>
        <w:pStyle w:val="Heading2"/>
      </w:pPr>
      <w:r>
        <w:t xml:space="preserve">Tropical Modernism and Climate Responsiveness</w:t>
      </w:r>
    </w:p>
    <w:p>
      <w:pPr>
        <w:pStyle w:val="FirstParagraph"/>
      </w:pPr>
      <w:r>
        <w:t xml:space="preserve">The core argument of the book revolves around "Tropical Modernism," a movement that gained prominence in</w:t>
      </w:r>
      <w:r>
        <w:t xml:space="preserve"> </w:t>
      </w:r>
      <w:r>
        <w:rPr>
          <w:bCs/>
          <w:b/>
        </w:rPr>
        <w:t xml:space="preserve">Sri Lanka Colombo</w:t>
      </w:r>
      <w:r>
        <w:t xml:space="preserve"> </w:t>
      </w:r>
      <w:r>
        <w:t xml:space="preserve">during the mid-20th century. The text emphasizes that the role of an</w:t>
      </w:r>
      <w:r>
        <w:t xml:space="preserve"> </w:t>
      </w:r>
      <w:r>
        <w:rPr>
          <w:bCs/>
          <w:b/>
        </w:rPr>
        <w:t xml:space="preserve">Architect</w:t>
      </w:r>
      <w:r>
        <w:t xml:space="preserve"> </w:t>
      </w:r>
      <w:r>
        <w:t xml:space="preserve">here is fundamentally defined by climate. Unlike temperate zones, where environmental control systems (HVAC) dominate building design, architects in Sri Lanka Colombo must prioritize passive cooling strategies.</w:t>
      </w:r>
    </w:p>
    <w:p>
      <w:pPr>
        <w:pStyle w:val="BodyText"/>
      </w:pPr>
      <w:r>
        <w:t xml:space="preserve">The report highlights specific techniques such as:</w:t>
      </w:r>
    </w:p>
    <w:p>
      <w:pPr>
        <w:numPr>
          <w:ilvl w:val="0"/>
          <w:numId w:val="1001"/>
        </w:numPr>
        <w:pStyle w:val="Compact"/>
      </w:pPr>
      <w:r>
        <w:t xml:space="preserve">Breathing walls and double-skin facades that allow air circulation while blocking direct sunlight.</w:t>
      </w:r>
    </w:p>
    <w:p>
      <w:pPr>
        <w:numPr>
          <w:ilvl w:val="0"/>
          <w:numId w:val="1001"/>
        </w:numPr>
        <w:pStyle w:val="Compact"/>
      </w:pPr>
      <w:r>
        <w:t xml:space="preserve">The strategic use of verandas and loggias, adapting traditional Sinhalese architectural elements to modern urban densities.</w:t>
      </w:r>
    </w:p>
    <w:p>
      <w:pPr>
        <w:numPr>
          <w:ilvl w:val="0"/>
          <w:numId w:val="1001"/>
        </w:numPr>
        <w:pStyle w:val="Compact"/>
      </w:pPr>
      <w:r>
        <w:t xml:space="preserve">Rainwater harvesting integration, crucial for a city prone to seasonal water stress.</w:t>
      </w:r>
    </w:p>
    <w:p>
      <w:pPr>
        <w:pStyle w:val="FirstParagraph"/>
      </w:pPr>
      <w:r>
        <w:t xml:space="preserve">The book asserts that an</w:t>
      </w:r>
      <w:r>
        <w:t xml:space="preserve"> </w:t>
      </w:r>
      <w:r>
        <w:rPr>
          <w:bCs/>
          <w:b/>
        </w:rPr>
        <w:t xml:space="preserve">Architect</w:t>
      </w:r>
      <w:r>
        <w:t xml:space="preserve"> </w:t>
      </w:r>
      <w:r>
        <w:t xml:space="preserve">who ignores these climatic realities produces buildings that are energy-intensive and socially exclusionary, creating environments unsuitable for the local population's lifestyle in</w:t>
      </w:r>
      <w:r>
        <w:t xml:space="preserve"> </w:t>
      </w:r>
      <w:r>
        <w:rPr>
          <w:bCs/>
          <w:b/>
        </w:rPr>
        <w:t xml:space="preserve">Sri Lanka Colombo</w:t>
      </w:r>
      <w:r>
        <w:t xml:space="preserve">.</w:t>
      </w:r>
    </w:p>
    <w:bookmarkEnd w:id="22"/>
    <w:bookmarkStart w:id="23" w:name="Xbd964937e594eeb283c542c2effb7263bd8bd1d"/>
    <w:p>
      <w:pPr>
        <w:pStyle w:val="Heading2"/>
      </w:pPr>
      <w:r>
        <w:t xml:space="preserve">Socio-Economic Disparities and Inclusive Design</w:t>
      </w:r>
    </w:p>
    <w:p>
      <w:pPr>
        <w:pStyle w:val="FirstParagraph"/>
      </w:pPr>
      <w:r>
        <w:t xml:space="preserve">A critical theme explored in this document is the stark contrast between luxury high-rises and informal settlements. The book argues that the</w:t>
      </w:r>
      <w:r>
        <w:t xml:space="preserve"> </w:t>
      </w:r>
      <w:r>
        <w:rPr>
          <w:bCs/>
          <w:b/>
        </w:rPr>
        <w:t xml:space="preserve">Architect</w:t>
      </w:r>
      <w:r>
        <w:t xml:space="preserve"> </w:t>
      </w:r>
      <w:r>
        <w:t xml:space="preserve">has a moral obligation to address urban inequality. It examines case studies of social housing projects in Sri Lanka Colombo that failed due to a lack of community engagement versus those that succeeded by involving residents in the design process.</w:t>
      </w:r>
    </w:p>
    <w:p>
      <w:pPr>
        <w:pStyle w:val="BodyText"/>
      </w:pPr>
      <w:r>
        <w:t xml:space="preserve">The text suggests that modern architecture education often neglects these socio-economic dimensions. Therefore, the contemporary</w:t>
      </w:r>
      <w:r>
        <w:t xml:space="preserve"> </w:t>
      </w:r>
      <w:r>
        <w:rPr>
          <w:bCs/>
          <w:b/>
        </w:rPr>
        <w:t xml:space="preserve">Architect</w:t>
      </w:r>
      <w:r>
        <w:t xml:space="preserve"> </w:t>
      </w:r>
      <w:r>
        <w:t xml:space="preserve">must be equipped with sociological insights. The report advocates for "participatory design" methods where local communities in neighborhoods like Slave Island or Pettah are consulted before construction begins. This approach ensures that the resulting structures serve the actual needs of the people living in</w:t>
      </w:r>
      <w:r>
        <w:t xml:space="preserve"> </w:t>
      </w:r>
      <w:r>
        <w:rPr>
          <w:bCs/>
          <w:b/>
        </w:rPr>
        <w:t xml:space="preserve">Sri Lanka Colombo</w:t>
      </w:r>
      <w:r>
        <w:t xml:space="preserve">, rather than serving as speculative investments for foreign entities.</w:t>
      </w:r>
    </w:p>
    <w:bookmarkEnd w:id="23"/>
    <w:bookmarkStart w:id="24" w:name="X030bc08d2f15d8d48cbefc31c9b3af77f3505d6"/>
    <w:p>
      <w:pPr>
        <w:pStyle w:val="Heading2"/>
      </w:pPr>
      <w:r>
        <w:t xml:space="preserve">Technological Integration and Sustainability</w:t>
      </w:r>
    </w:p>
    <w:p>
      <w:pPr>
        <w:pStyle w:val="FirstParagraph"/>
      </w:pPr>
      <w:r>
        <w:t xml:space="preserve">In recent years, Sri Lanka Colombo has seen a surge in smart city initiatives. The book report analyzes how technology intersects with traditional architectural practices. It discusses the rise of Building Information Modeling (BIM) among young</w:t>
      </w:r>
      <w:r>
        <w:t xml:space="preserve"> </w:t>
      </w:r>
      <w:r>
        <w:rPr>
          <w:bCs/>
          <w:b/>
        </w:rPr>
        <w:t xml:space="preserve">Architect</w:t>
      </w:r>
      <w:r>
        <w:t xml:space="preserve">s in the region. However, it also cautions against blind adoption of Western technologies that may not suit local material availability or maintenance capabilities.</w:t>
      </w:r>
    </w:p>
    <w:p>
      <w:pPr>
        <w:pStyle w:val="BodyText"/>
      </w:pPr>
      <w:r>
        <w:t xml:space="preserve">The document emphasizes sustainable materials sourced locally, such as laterite stone and reclaimed teak, which reduce carbon footprints and support the local economy. An effective</w:t>
      </w:r>
      <w:r>
        <w:t xml:space="preserve"> </w:t>
      </w:r>
      <w:r>
        <w:rPr>
          <w:bCs/>
          <w:b/>
        </w:rPr>
        <w:t xml:space="preserve">Architect</w:t>
      </w:r>
      <w:r>
        <w:t xml:space="preserve"> </w:t>
      </w:r>
      <w:r>
        <w:t xml:space="preserve">in Sri Lanka Colombo is portrayed as someone who can seamlessly blend digital precision with artisanal craftsmanship, creating a unique architectural language that is both global in its efficiency and local in its character.</w:t>
      </w:r>
    </w:p>
    <w:bookmarkEnd w:id="24"/>
    <w:bookmarkStart w:id="25" w:name="X1f9885b5d0ac7a27a8f8dca3a3026f927362587"/>
    <w:p>
      <w:pPr>
        <w:pStyle w:val="Heading2"/>
      </w:pPr>
      <w:r>
        <w:t xml:space="preserve">Cultural Identity and the Built Environment</w:t>
      </w:r>
    </w:p>
    <w:p>
      <w:pPr>
        <w:pStyle w:val="FirstParagraph"/>
      </w:pPr>
      <w:r>
        <w:t xml:space="preserve">The final major section of the book explores cultural identity. Sri Lanka Colombo is a multicultural tapestry of Sinhalese, Tamil, Muslim, Burgher, and expatriate influences. The architecture must reflect this diversity without resorting to pastiche or kitsch. The report argues that the</w:t>
      </w:r>
      <w:r>
        <w:t xml:space="preserve"> </w:t>
      </w:r>
      <w:r>
        <w:rPr>
          <w:bCs/>
          <w:b/>
        </w:rPr>
        <w:t xml:space="preserve">Architect</w:t>
      </w:r>
      <w:r>
        <w:t xml:space="preserve"> </w:t>
      </w:r>
      <w:r>
        <w:t xml:space="preserve">plays a pivotal role in defining the visual identity of the nation.</w:t>
      </w:r>
    </w:p>
    <w:p>
      <w:pPr>
        <w:pStyle w:val="BodyText"/>
      </w:pPr>
      <w:r>
        <w:t xml:space="preserve">It critiques some modern developments for being "rootless," looking identical to skyscrapers in Dubai or Singapore. Instead, it champions designs that incorporate symbolic elements, spatial arrangements conducive to local social interactions (such as courtyards), and aesthetic choices that resonate with the tropical light and lush vegetation characteristic of Sri Lanka Colombo.</w:t>
      </w:r>
    </w:p>
    <w:bookmarkEnd w:id="25"/>
    <w:bookmarkStart w:id="26" w:name="conclusion"/>
    <w:p>
      <w:pPr>
        <w:pStyle w:val="Heading2"/>
      </w:pPr>
      <w:r>
        <w:t xml:space="preserve">Conclusion</w:t>
      </w:r>
    </w:p>
    <w:p>
      <w:pPr>
        <w:pStyle w:val="FirstParagraph"/>
      </w:pPr>
      <w:r>
        <w:t xml:space="preserve">This book report concludes that the profession of architecture in</w:t>
      </w:r>
      <w:r>
        <w:t xml:space="preserve"> </w:t>
      </w:r>
      <w:r>
        <w:rPr>
          <w:bCs/>
          <w:b/>
        </w:rPr>
        <w:t xml:space="preserve">Sri Lanka Colombo</w:t>
      </w:r>
      <w:r>
        <w:t xml:space="preserve"> </w:t>
      </w:r>
      <w:r>
        <w:t xml:space="preserve">is at a crossroads. The demands are multifaceted: preserving heritage, adapting to climate change, addressing social inequality, and embracing technological progress. The</w:t>
      </w:r>
      <w:r>
        <w:t xml:space="preserve"> </w:t>
      </w:r>
      <w:r>
        <w:rPr>
          <w:bCs/>
          <w:b/>
        </w:rPr>
        <w:t xml:space="preserve">Architect</w:t>
      </w:r>
      <w:r>
        <w:t xml:space="preserve"> </w:t>
      </w:r>
      <w:r>
        <w:t xml:space="preserve">cannot be viewed solely as a technical expert but must be seen as a holistic urbanist and cultural mediator.</w:t>
      </w:r>
    </w:p>
    <w:p>
      <w:pPr>
        <w:pStyle w:val="BodyText"/>
      </w:pPr>
      <w:r>
        <w:t xml:space="preserve">The text ultimately argues that the future of</w:t>
      </w:r>
      <w:r>
        <w:t xml:space="preserve"> </w:t>
      </w:r>
      <w:r>
        <w:rPr>
          <w:bCs/>
          <w:b/>
        </w:rPr>
        <w:t xml:space="preserve">Sri Lanka Colombo</w:t>
      </w:r>
      <w:r>
        <w:t xml:space="preserve">'s urban landscape depends on architects who are willing to challenge conventional norms, engage deeply with local contexts, and prioritize human-centric design. By synthesizing traditional wisdom with modern innovation, the</w:t>
      </w:r>
      <w:r>
        <w:t xml:space="preserve"> </w:t>
      </w:r>
      <w:r>
        <w:rPr>
          <w:bCs/>
          <w:b/>
        </w:rPr>
        <w:t xml:space="preserve">Architect</w:t>
      </w:r>
      <w:r>
        <w:t xml:space="preserve"> </w:t>
      </w:r>
      <w:r>
        <w:t xml:space="preserve">can ensure that Sri Lanka Colombo remains a vibrant, sustainable, and culturally rich city for generations to come.</w:t>
      </w:r>
    </w:p>
    <w:p>
      <w:pPr>
        <w:pStyle w:val="BodyText"/>
      </w:pPr>
      <w:r>
        <w:rPr>
          <w:iCs/>
          <w:i/>
        </w:rPr>
        <w:t xml:space="preserve">This report serves as a comprehensive overview of the complexities facing architectural practice in this specific geographic and cultural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and the Urban Fabric of Sri Lanka Colombo</dc:title>
  <dc:creator/>
  <dc:language>en</dc:language>
  <cp:keywords/>
  <dcterms:created xsi:type="dcterms:W3CDTF">2026-07-29T12:55:45Z</dcterms:created>
  <dcterms:modified xsi:type="dcterms:W3CDTF">2026-07-29T12:55:45Z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