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book-report"/>
    <w:p>
      <w:pPr>
        <w:pStyle w:val="Heading1"/>
      </w:pPr>
      <w:r>
        <w:rPr>
          <w:bCs/>
          <w:b/>
        </w:rPr>
        <w:t xml:space="preserve">Book Report:</w:t>
      </w:r>
    </w:p>
    <w:p>
      <w:pPr>
        <w:pStyle w:val="FirstParagraph"/>
      </w:pPr>
      <w:r>
        <w:rPr>
          <w:iCs/>
          <w:i/>
        </w:rPr>
        <w:t xml:space="preserve">An Analysis of the Modern Architect in Tanzania Dar es Salaam</w:t>
      </w:r>
    </w:p>
    <w:p>
      <w:pPr>
        <w:pStyle w:val="BodyText"/>
      </w:pPr>
      <w:r>
        <w:t xml:space="preserve">This comprehensive</w:t>
      </w:r>
      <w:r>
        <w:t xml:space="preserve"> </w:t>
      </w:r>
      <w:r>
        <w:rPr>
          <w:bCs/>
          <w:b/>
        </w:rPr>
        <w:t xml:space="preserve">Book Report</w:t>
      </w:r>
      <w:r>
        <w:t xml:space="preserve">, titled</w:t>
      </w:r>
      <w:r>
        <w:t xml:space="preserve"> </w:t>
      </w:r>
      <w:r>
        <w:rPr>
          <w:iCs/>
          <w:i/>
        </w:rPr>
        <w:t xml:space="preserve">"Bridging Tradition and Modernity: The Evolving Role of the Architect in East Africa,"</w:t>
      </w:r>
      <w:r>
        <w:t xml:space="preserve"> </w:t>
      </w:r>
      <w:r>
        <w:t xml:space="preserve">provides a critical examination of urban development, cultural identity, and professional responsibility. The central focus of this analysis is the specific context of</w:t>
      </w:r>
      <w:r>
        <w:t xml:space="preserve"> </w:t>
      </w:r>
      <w:r>
        <w:rPr>
          <w:bCs/>
          <w:b/>
        </w:rPr>
        <w:t xml:space="preserve">Tanzania Dar es Salaam</w:t>
      </w:r>
      <w:r>
        <w:t xml:space="preserve">, a city undergoing rapid transformation. By exploring these themes, we gain insight into how an</w:t>
      </w:r>
      <w:r>
        <w:t xml:space="preserve"> </w:t>
      </w:r>
      <w:r>
        <w:rPr>
          <w:bCs/>
          <w:b/>
        </w:rPr>
        <w:t xml:space="preserve">Architect</w:t>
      </w:r>
      <w:r>
        <w:t xml:space="preserve"> </w:t>
      </w:r>
      <w:r>
        <w:t xml:space="preserve">serves not merely as a builder of structures but as a curator of community heritage and a facilitator of sustainable urban growth within the vibrant landscape of Tanzania Dar es Salaam.</w:t>
      </w:r>
    </w:p>
    <w:bookmarkStart w:id="20" w:name="i.-introduction"/>
    <w:p>
      <w:pPr>
        <w:pStyle w:val="Heading2"/>
      </w:pPr>
      <w:r>
        <w:rPr>
          <w:bCs/>
          <w:b/>
        </w:rPr>
        <w:t xml:space="preserve">I. Introduction</w:t>
      </w:r>
    </w:p>
    <w:p>
      <w:pPr>
        <w:pStyle w:val="FirstParagraph"/>
      </w:pPr>
      <w:r>
        <w:t xml:space="preserve">The city is often described as the economic heartbeat of Tanzania. As population densities increase and infrastructure demands expand, the profession faces unprecedented challenges. This</w:t>
      </w:r>
      <w:r>
        <w:t xml:space="preserve"> </w:t>
      </w:r>
      <w:r>
        <w:rPr>
          <w:iCs/>
          <w:i/>
          <w:bCs/>
          <w:b/>
        </w:rPr>
        <w:t xml:space="preserve">Book Report</w:t>
      </w:r>
      <w:r>
        <w:t xml:space="preserve"> </w:t>
      </w:r>
      <w:r>
        <w:t xml:space="preserve">argues that the contemporary</w:t>
      </w:r>
      <w:r>
        <w:t xml:space="preserve"> </w:t>
      </w:r>
      <w:r>
        <w:rPr>
          <w:bCs/>
          <w:b/>
        </w:rPr>
        <w:t xml:space="preserve">Architect</w:t>
      </w:r>
      <w:r>
        <w:t xml:space="preserve"> </w:t>
      </w:r>
      <w:r>
        <w:t xml:space="preserve">in this region must possess a dual competency: technical mastery of modern engineering and a deep, empathetic understanding of local socio-cultural dynamics. The text serves as a vital resource for students, professionals, and policymakers involved in the urban planning sectors of Tanzania Dar es Salaam.</w:t>
      </w:r>
    </w:p>
    <w:bookmarkEnd w:id="20"/>
    <w:bookmarkStart w:id="21" w:name="Xc382fc2157cdd37fbe279f9d1dea438b63e7a64"/>
    <w:p>
      <w:pPr>
        <w:pStyle w:val="Heading2"/>
      </w:pPr>
      <w:r>
        <w:rPr>
          <w:bCs/>
          <w:b/>
        </w:rPr>
        <w:t xml:space="preserve">II. Historical Context and Urban Identity</w:t>
      </w:r>
    </w:p>
    <w:p>
      <w:pPr>
        <w:pStyle w:val="FirstParagraph"/>
      </w:pPr>
      <w:r>
        <w:t xml:space="preserve">The book dedicates significant space to tracing the historical footprint of architecture within</w:t>
      </w:r>
      <w:r>
        <w:t xml:space="preserve"> </w:t>
      </w:r>
      <w:r>
        <w:rPr>
          <w:bCs/>
          <w:b/>
        </w:rPr>
        <w:t xml:space="preserve">Tanzania Dar es Salaam</w:t>
      </w:r>
      <w:r>
        <w:t xml:space="preserve">. From the colonial-era administrative buildings along the waterfront to the vernacular housing structures prevalent in informal settlements, every layer tells a story. The</w:t>
      </w:r>
      <w:r>
        <w:t xml:space="preserve"> </w:t>
      </w:r>
      <w:r>
        <w:rPr>
          <w:iCs/>
          <w:i/>
        </w:rPr>
        <w:t xml:space="preserve">Book Report</w:t>
      </w:r>
      <w:r>
        <w:t xml:space="preserve"> </w:t>
      </w:r>
      <w:r>
        <w:t xml:space="preserve">highlights how early architects in this region often imposed foreign aesthetics that did not align with the climatic or cultural needs of the people.</w:t>
      </w:r>
    </w:p>
    <w:p>
      <w:pPr>
        <w:pStyle w:val="BodyText"/>
      </w:pPr>
      <w:r>
        <w:t xml:space="preserve">In contrast, modern practitioners are increasingly looking backward to move forward. The author emphasizes that an</w:t>
      </w:r>
      <w:r>
        <w:t xml:space="preserve"> </w:t>
      </w:r>
      <w:r>
        <w:rPr>
          <w:bCs/>
          <w:b/>
        </w:rPr>
        <w:t xml:space="preserve">Architect</w:t>
      </w:r>
      <w:r>
        <w:t xml:space="preserve"> </w:t>
      </w:r>
      <w:r>
        <w:t xml:space="preserve">today must study traditional Swahili coastal architecture—characterized by coral stone construction, deep verandas for ventilation, and intricate wooden doors—as a source of inspiration. This historical grounding is essential for creating buildings that resonate with the identity of</w:t>
      </w:r>
      <w:r>
        <w:t xml:space="preserve"> </w:t>
      </w:r>
      <w:r>
        <w:rPr>
          <w:bCs/>
          <w:b/>
        </w:rPr>
        <w:t xml:space="preserve">Tanzania Dar es Salaam</w:t>
      </w:r>
      <w:r>
        <w:t xml:space="preserve">, ensuring that development does not erase cultural memory but rather enhances it.</w:t>
      </w:r>
    </w:p>
    <w:bookmarkEnd w:id="21"/>
    <w:bookmarkStart w:id="22" w:name="X3f87c29ecfa36a0242e3a49fd5e9a5710a00642"/>
    <w:p>
      <w:pPr>
        <w:pStyle w:val="Heading2"/>
      </w:pPr>
      <w:r>
        <w:rPr>
          <w:bCs/>
          <w:b/>
        </w:rPr>
        <w:t xml:space="preserve">III. The Socio-Economic Role of the Architect</w:t>
      </w:r>
    </w:p>
    <w:p>
      <w:pPr>
        <w:pStyle w:val="FirstParagraph"/>
      </w:pPr>
      <w:r>
        <w:t xml:space="preserve">A pivotal section of this document discusses the socio-economic responsibilities attached to the title of</w:t>
      </w:r>
      <w:r>
        <w:t xml:space="preserve"> </w:t>
      </w:r>
      <w:r>
        <w:rPr>
          <w:bCs/>
          <w:b/>
        </w:rPr>
        <w:t xml:space="preserve">Architect</w:t>
      </w:r>
      <w:r>
        <w:t xml:space="preserve">. In many developing urban centers, including Tanzania Dar es Salaam, there is a massive gap between formal housing developments and the needs of low-to-middle-income residents. The book reports on case studies where architects have successfully integrated affordable housing solutions without compromising structural integrity or aesthetic value.</w:t>
      </w:r>
    </w:p>
    <w:p>
      <w:pPr>
        <w:pStyle w:val="BodyText"/>
      </w:pPr>
      <w:r>
        <w:t xml:space="preserve">The text argues that an</w:t>
      </w:r>
      <w:r>
        <w:t xml:space="preserve"> </w:t>
      </w:r>
      <w:r>
        <w:rPr>
          <w:bCs/>
          <w:b/>
        </w:rPr>
        <w:t xml:space="preserve">Architect</w:t>
      </w:r>
      <w:r>
        <w:t xml:space="preserve"> </w:t>
      </w:r>
      <w:r>
        <w:t xml:space="preserve">acts as a social intermediary. In the context of Tanzania Dar es Salaam, this means engaging with community leaders to understand how spaces will be used. For instance, communal courtyards remain central to family structures in many Tanzanian communities. Therefore, modern apartment designs must incorporate shared social spaces that encourage interaction and maintain community cohesion. The</w:t>
      </w:r>
      <w:r>
        <w:t xml:space="preserve"> </w:t>
      </w:r>
      <w:r>
        <w:rPr>
          <w:bCs/>
          <w:b/>
          <w:iCs/>
          <w:i/>
        </w:rPr>
        <w:t xml:space="preserve">Book Report</w:t>
      </w:r>
      <w:r>
        <w:t xml:space="preserve"> </w:t>
      </w:r>
      <w:r>
        <w:t xml:space="preserve">concludes that architectural success in this region is measured not just by the height of a building or the cost of materials, but by its ability to improve the quality of life for its inhabitants.</w:t>
      </w:r>
    </w:p>
    <w:bookmarkEnd w:id="22"/>
    <w:bookmarkStart w:id="23" w:name="X921bd7e234e325b45ecf18c543be405ed11d092"/>
    <w:p>
      <w:pPr>
        <w:pStyle w:val="Heading2"/>
      </w:pPr>
      <w:r>
        <w:rPr>
          <w:bCs/>
          <w:b/>
        </w:rPr>
        <w:t xml:space="preserve">IV. Sustainability and Climate Adaptation</w:t>
      </w:r>
    </w:p>
    <w:p>
      <w:pPr>
        <w:pStyle w:val="FirstParagraph"/>
      </w:pPr>
      <w:r>
        <w:t xml:space="preserve">Tanzania Dar es Salaam faces unique environmental challenges, including rising sea levels due to its coastal location and intense heat loads throughout the year. This aspect forms a critical component of the</w:t>
      </w:r>
      <w:r>
        <w:t xml:space="preserve"> </w:t>
      </w:r>
      <w:r>
        <w:rPr>
          <w:iCs/>
          <w:i/>
        </w:rPr>
        <w:t xml:space="preserve">Book Report</w:t>
      </w:r>
      <w:r>
        <w:t xml:space="preserve">. The analysis reveals that traditional passive cooling techniques are being rediscovered by forward-thinking</w:t>
      </w:r>
      <w:r>
        <w:t xml:space="preserve"> </w:t>
      </w:r>
      <w:r>
        <w:rPr>
          <w:bCs/>
          <w:b/>
        </w:rPr>
        <w:t xml:space="preserve">Architects</w:t>
      </w:r>
      <w:r>
        <w:t xml:space="preserve">.</w:t>
      </w:r>
    </w:p>
    <w:p>
      <w:pPr>
        <w:pStyle w:val="BodyText"/>
      </w:pPr>
      <w:r>
        <w:t xml:space="preserve">The book details strategies such as:</w:t>
      </w:r>
    </w:p>
    <w:p>
      <w:pPr>
        <w:numPr>
          <w:ilvl w:val="0"/>
          <w:numId w:val="1001"/>
        </w:numPr>
        <w:pStyle w:val="Compact"/>
      </w:pPr>
      <w:r>
        <w:rPr>
          <w:bCs/>
          <w:b/>
        </w:rPr>
        <w:t xml:space="preserve">Natural Ventilation Systems:</w:t>
      </w:r>
      <w:r>
        <w:t xml:space="preserve"> </w:t>
      </w:r>
      <w:r>
        <w:t xml:space="preserve">Designing building orientations and window placements to maximize airflow, reducing the reliance on air conditioning.</w:t>
      </w:r>
    </w:p>
    <w:p>
      <w:pPr>
        <w:numPr>
          <w:ilvl w:val="0"/>
          <w:numId w:val="1001"/>
        </w:numPr>
        <w:pStyle w:val="Compact"/>
      </w:pPr>
      <w:r>
        <w:rPr>
          <w:bCs/>
          <w:b/>
        </w:rPr>
        <w:t xml:space="preserve">Sustainable Materials:</w:t>
      </w:r>
      <w:r>
        <w:t xml:space="preserve">Moving away from energy-intensive imported materials towards locally sourced alternatives like compressed earth blocks or treated timber.</w:t>
      </w:r>
    </w:p>
    <w:p>
      <w:pPr>
        <w:numPr>
          <w:ilvl w:val="0"/>
          <w:numId w:val="1001"/>
        </w:numPr>
        <w:pStyle w:val="Compact"/>
      </w:pPr>
      <w:r>
        <w:rPr>
          <w:bCs/>
          <w:b/>
        </w:rPr>
        <w:t xml:space="preserve">Rainwater Harvesting:</w:t>
      </w:r>
      <w:r>
        <w:t xml:space="preserve">Incorporating systems that manage heavy seasonal rains, a common feature in the climate of Tanzania Dar es Salaam.</w:t>
      </w:r>
    </w:p>
    <w:p>
      <w:pPr>
        <w:pStyle w:val="FirstParagraph"/>
      </w:pPr>
      <w:r>
        <w:t xml:space="preserve">The report emphasizes that an</w:t>
      </w:r>
      <w:r>
        <w:t xml:space="preserve"> </w:t>
      </w:r>
      <w:r>
        <w:rPr>
          <w:bCs/>
          <w:b/>
        </w:rPr>
        <w:t xml:space="preserve">Architect</w:t>
      </w:r>
      <w:r>
        <w:t xml:space="preserve"> </w:t>
      </w:r>
      <w:r>
        <w:t xml:space="preserve">is now expected to be an environmental steward. Ignoring these factors results in buildings that are expensive to maintain and environmentally damaging. Thus, sustainability is framed not as a luxury add-on, but as a fundamental requirement for any project in Tanzania Dar es Salaam.</w:t>
      </w:r>
    </w:p>
    <w:bookmarkEnd w:id="23"/>
    <w:bookmarkStart w:id="24" w:name="X0a7ef2571cfc93eef323ba67a7b64549ab2f6ce"/>
    <w:p>
      <w:pPr>
        <w:pStyle w:val="Heading2"/>
      </w:pPr>
      <w:r>
        <w:rPr>
          <w:bCs/>
          <w:b/>
        </w:rPr>
        <w:t xml:space="preserve">V. Digital Innovation and Global Integration</w:t>
      </w:r>
    </w:p>
    <w:p>
      <w:pPr>
        <w:pStyle w:val="FirstParagraph"/>
      </w:pPr>
      <w:r>
        <w:t xml:space="preserve">The final major section of the analysis explores how technology intersects with local practice. The</w:t>
      </w:r>
      <w:r>
        <w:t xml:space="preserve"> </w:t>
      </w:r>
      <w:r>
        <w:rPr>
          <w:iCs/>
          <w:i/>
        </w:rPr>
        <w:t xml:space="preserve">Book Report</w:t>
      </w:r>
      <w:r>
        <w:t xml:space="preserve"> </w:t>
      </w:r>
      <w:r>
        <w:t xml:space="preserve">notes a growing trend among young architects in Tanzania Dar es Salaam who are leveraging Building Information Modeling (BIM) and digital visualization tools. These tools allow for more precise planning and better communication with clients.</w:t>
      </w:r>
    </w:p>
    <w:p>
      <w:pPr>
        <w:pStyle w:val="BodyText"/>
      </w:pPr>
      <w:r>
        <w:t xml:space="preserve">However, the book warns against blind imitation of global trends. An</w:t>
      </w:r>
      <w:r>
        <w:t xml:space="preserve"> </w:t>
      </w:r>
      <w:r>
        <w:rPr>
          <w:bCs/>
          <w:b/>
        </w:rPr>
        <w:t xml:space="preserve">Architect</w:t>
      </w:r>
      <w:r>
        <w:t xml:space="preserve"> </w:t>
      </w:r>
      <w:r>
        <w:t xml:space="preserve">must use technology to serve local needs rather than to create visual spectacles that lack functionality. For example, while glass facades are popular globally for their sleek appearance, they can lead to excessive heat gain in a tropical climate like that of Tanzania Dar es Salaam. The text advocates for "glocalization"—using global tools and standards but adapting the outcomes specifically for the local environmental and cultural context.</w:t>
      </w:r>
    </w:p>
    <w:bookmarkEnd w:id="24"/>
    <w:bookmarkStart w:id="25" w:name="vi.-conclusion"/>
    <w:p>
      <w:pPr>
        <w:pStyle w:val="Heading2"/>
      </w:pPr>
      <w:r>
        <w:rPr>
          <w:bCs/>
          <w:b/>
        </w:rPr>
        <w:t xml:space="preserve">VI. Conclusion</w:t>
      </w:r>
    </w:p>
    <w:p>
      <w:pPr>
        <w:pStyle w:val="FirstParagraph"/>
      </w:pPr>
      <w:r>
        <w:t xml:space="preserve">In summary, this</w:t>
      </w:r>
      <w:r>
        <w:t xml:space="preserve"> </w:t>
      </w:r>
      <w:r>
        <w:rPr>
          <w:bCs/>
          <w:b/>
        </w:rPr>
        <w:t xml:space="preserve">Book Report</w:t>
      </w:r>
      <w:r>
        <w:t xml:space="preserve"> </w:t>
      </w:r>
      <w:r>
        <w:t xml:space="preserve">offers a compelling narrative on the multifaceted role of the</w:t>
      </w:r>
      <w:r>
        <w:t xml:space="preserve"> </w:t>
      </w:r>
      <w:r>
        <w:rPr>
          <w:bCs/>
          <w:b/>
        </w:rPr>
        <w:t xml:space="preserve">Architect</w:t>
      </w:r>
      <w:r>
        <w:t xml:space="preserve"> </w:t>
      </w:r>
      <w:r>
        <w:t xml:space="preserve">in Tanzania Dar es Salaam. It posits that architecture is a powerful tool for social change, economic development, and cultural preservation.</w:t>
      </w:r>
    </w:p>
    <w:p>
      <w:pPr>
        <w:pStyle w:val="BodyText"/>
      </w:pPr>
      <w:r>
        <w:t xml:space="preserve">The key takeaways include:</w:t>
      </w:r>
    </w:p>
    <w:p>
      <w:pPr>
        <w:numPr>
          <w:ilvl w:val="0"/>
          <w:numId w:val="1002"/>
        </w:numPr>
        <w:pStyle w:val="Compact"/>
      </w:pPr>
      <w:r>
        <w:rPr>
          <w:bCs/>
          <w:b/>
        </w:rPr>
        <w:t xml:space="preserve">Cultural Relevance:</w:t>
      </w:r>
      <w:r>
        <w:t xml:space="preserve">The design must reflect the identity of Tanzania Dar es Salaam.</w:t>
      </w:r>
    </w:p>
    <w:p>
      <w:pPr>
        <w:numPr>
          <w:ilvl w:val="0"/>
          <w:numId w:val="1002"/>
        </w:numPr>
        <w:pStyle w:val="Compact"/>
      </w:pPr>
      <w:r>
        <w:t xml:space="preserve">Social Responsibility:Housing and public spaces must address the diverse needs of the population.</w:t>
      </w:r>
    </w:p>
    <w:p>
      <w:pPr>
        <w:numPr>
          <w:ilvl w:val="0"/>
          <w:numId w:val="1002"/>
        </w:numPr>
        <w:pStyle w:val="Compact"/>
      </w:pPr>
      <w:r>
        <w:t xml:space="preserve">Environmental Stewardship:Sustainable practices are mandatory for long-term viability.</w:t>
      </w:r>
    </w:p>
    <w:p>
      <w:pPr>
        <w:pStyle w:val="FirstParagraph"/>
      </w:pPr>
      <w:r>
        <w:t xml:space="preserve">The document serves as both a critique of past failures and a roadmap for future successes. It challenges practitioners to be more than just designers of buildings; they must become architects of society. For anyone interested in urban development in East Africa, this text is indispensable reading. By understanding the specific dynamics of Tanzania Dar es Salaam, we can empower the</w:t>
      </w:r>
      <w:r>
        <w:t xml:space="preserve"> </w:t>
      </w:r>
      <w:r>
        <w:rPr>
          <w:bCs/>
          <w:b/>
        </w:rPr>
        <w:t xml:space="preserve">Architect</w:t>
      </w:r>
      <w:r>
        <w:t xml:space="preserve"> </w:t>
      </w:r>
      <w:r>
        <w:t xml:space="preserve">to build a future that is resilient, inclusive, and deeply rooted in its local context.</w:t>
      </w:r>
    </w:p>
    <w:p>
      <w:pPr>
        <w:pStyle w:val="BodyText"/>
      </w:pPr>
      <w:r>
        <w:t xml:space="preserve">The synergy between modern professional standards and traditional wisdom represents the path forward. As Tanzania Dar es Salaam continues to evolve into a major metropolitan hub, the</w:t>
      </w:r>
      <w:r>
        <w:t xml:space="preserve"> </w:t>
      </w:r>
      <w:r>
        <w:rPr>
          <w:bCs/>
          <w:b/>
          <w:iCs/>
          <w:i/>
        </w:rPr>
        <w:t xml:space="preserve">Book Report</w:t>
      </w:r>
      <w:r>
        <w:t xml:space="preserve"> </w:t>
      </w:r>
      <w:r>
        <w:t xml:space="preserve">reminds us that good architecture is built on empathy, intelligence, and a profound respect for 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Architect in Tanzania Dar es Salaam</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