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and</w:t>
      </w:r>
      <w:r>
        <w:t xml:space="preserve"> </w:t>
      </w:r>
      <w:r>
        <w:t xml:space="preserve">Istanbul</w:t>
      </w:r>
    </w:p>
    <w:bookmarkStart w:id="25" w:name="X9d7836e93742abd8d0b9df6b0dcc75cd184d2a0"/>
    <w:p>
      <w:pPr>
        <w:pStyle w:val="Heading1"/>
      </w:pPr>
      <w:r>
        <w:t xml:space="preserve">The Architect in the Context of Turkey and Istanbul</w:t>
      </w:r>
    </w:p>
    <w:p>
      <w:pPr>
        <w:pStyle w:val="FirstParagraph"/>
      </w:pPr>
      <w:r>
        <w:t xml:space="preserve">This book report serves as a comprehensive analysis of the multifaceted role, historical significance, and contemporary challenges faced by the</w:t>
      </w:r>
      <w:r>
        <w:t xml:space="preserve"> </w:t>
      </w:r>
      <w:r>
        <w:rPr>
          <w:bCs/>
          <w:b/>
        </w:rPr>
        <w:t xml:space="preserve">Architect</w:t>
      </w:r>
      <w:r>
        <w:t xml:space="preserve"> </w:t>
      </w:r>
      <w:r>
        <w:t xml:space="preserve">within the unique socio-cultural and geographical landscape of</w:t>
      </w:r>
      <w:r>
        <w:t xml:space="preserve"> </w:t>
      </w:r>
      <w:r>
        <w:rPr>
          <w:bCs/>
          <w:b/>
        </w:rPr>
        <w:t xml:space="preserve">Turkey Istanbul</w:t>
      </w:r>
      <w:r>
        <w:t xml:space="preserve">. The city stands as a testament to millennia of architectural evolution, serving as a bridge between continents and cultures. For any student or professional studying this field, understanding the intersection of tradition, modernity, and preservation is crucial. This report explores how the</w:t>
      </w:r>
      <w:r>
        <w:t xml:space="preserve"> </w:t>
      </w:r>
      <w:r>
        <w:rPr>
          <w:bCs/>
          <w:b/>
        </w:rPr>
        <w:t xml:space="preserve">Architect</w:t>
      </w:r>
      <w:r>
        <w:t xml:space="preserve"> </w:t>
      </w:r>
      <w:r>
        <w:t xml:space="preserve">navigates these complexities in one of the world’s most dynamic urban environments.</w:t>
      </w:r>
    </w:p>
    <w:bookmarkStart w:id="20" w:name="Xe5f626d92efaff01ebd73800ba99918925c60dd"/>
    <w:p>
      <w:pPr>
        <w:pStyle w:val="Heading2"/>
      </w:pPr>
      <w:r>
        <w:t xml:space="preserve">Historical Foundations: The Legacy of Empires</w:t>
      </w:r>
    </w:p>
    <w:p>
      <w:pPr>
        <w:pStyle w:val="FirstParagraph"/>
      </w:pPr>
      <w:r>
        <w:t xml:space="preserve">To understand the current state of architecture in</w:t>
      </w:r>
      <w:r>
        <w:t xml:space="preserve"> </w:t>
      </w:r>
      <w:r>
        <w:rPr>
          <w:bCs/>
          <w:b/>
        </w:rPr>
        <w:t xml:space="preserve">Turkey Istanbul</w:t>
      </w:r>
      <w:r>
        <w:t xml:space="preserve">, one must first delve into its rich historical tapestry. The city, formerly known as Constantinople and Byzantium, has been a center of power for three major empires: Roman, Byzantine, and Ottoman. Each era left an indelible mark on the skyline that defines</w:t>
      </w:r>
      <w:r>
        <w:t xml:space="preserve"> </w:t>
      </w:r>
      <w:r>
        <w:rPr>
          <w:bCs/>
          <w:b/>
        </w:rPr>
        <w:t xml:space="preserve">Turkey Istanbul</w:t>
      </w:r>
      <w:r>
        <w:t xml:space="preserve"> </w:t>
      </w:r>
      <w:r>
        <w:t xml:space="preserve">today.</w:t>
      </w:r>
    </w:p>
    <w:p>
      <w:pPr>
        <w:pStyle w:val="BodyText"/>
      </w:pPr>
      <w:r>
        <w:t xml:space="preserve">The role of the early</w:t>
      </w:r>
      <w:r>
        <w:t xml:space="preserve"> </w:t>
      </w:r>
      <w:r>
        <w:rPr>
          <w:bCs/>
          <w:b/>
        </w:rPr>
        <w:t xml:space="preserve">Architect</w:t>
      </w:r>
      <w:r>
        <w:t xml:space="preserve"> </w:t>
      </w:r>
      <w:r>
        <w:t xml:space="preserve">was deeply intertwined with religious and imperial ambition. The Hagia Sophia, a masterpiece of Byzantine engineering, demonstrates how the ancient</w:t>
      </w:r>
      <w:r>
        <w:t xml:space="preserve"> </w:t>
      </w:r>
      <w:r>
        <w:rPr>
          <w:bCs/>
          <w:b/>
        </w:rPr>
        <w:t xml:space="preserve">Architect</w:t>
      </w:r>
      <w:r>
        <w:t xml:space="preserve"> </w:t>
      </w:r>
      <w:r>
        <w:t xml:space="preserve">utilized geometry and light to create spiritual experiences that transcend time. Later, under the Ottoman Empire, architects like Mimar Sinan elevated structural integrity to an art form. His works in</w:t>
      </w:r>
      <w:r>
        <w:t xml:space="preserve"> </w:t>
      </w:r>
      <w:r>
        <w:rPr>
          <w:bCs/>
          <w:b/>
        </w:rPr>
        <w:t xml:space="preserve">Turkey Istanbul</w:t>
      </w:r>
      <w:r>
        <w:t xml:space="preserve">, such as the Suleymaniye Mosque, showcase a mastery of proportion and urban integration that continues to influence design principles globally.</w:t>
      </w:r>
    </w:p>
    <w:p>
      <w:pPr>
        <w:pStyle w:val="BodyText"/>
      </w:pPr>
      <w:r>
        <w:t xml:space="preserve">For the modern practitioner studying this history, it is evident that architecture in this region was never merely about shelter; it was about legacy. The</w:t>
      </w:r>
      <w:r>
        <w:t xml:space="preserve"> </w:t>
      </w:r>
      <w:r>
        <w:rPr>
          <w:bCs/>
          <w:b/>
        </w:rPr>
        <w:t xml:space="preserve">Architect</w:t>
      </w:r>
      <w:r>
        <w:t xml:space="preserve"> </w:t>
      </w:r>
      <w:r>
        <w:t xml:space="preserve">served as a custodian of culture, embedding societal values into stone and brick. This historical context provides a foundational framework for analyzing contemporary issues in</w:t>
      </w:r>
      <w:r>
        <w:t xml:space="preserve"> </w:t>
      </w:r>
      <w:r>
        <w:rPr>
          <w:bCs/>
          <w:b/>
        </w:rPr>
        <w:t xml:space="preserve">Turkey Istanbul</w:t>
      </w:r>
      <w:r>
        <w:t xml:space="preserve">.</w:t>
      </w:r>
    </w:p>
    <w:bookmarkEnd w:id="20"/>
    <w:bookmarkStart w:id="21" w:name="X15d5624b13f2115431ef54f5c50f1384a264ed8"/>
    <w:p>
      <w:pPr>
        <w:pStyle w:val="Heading2"/>
      </w:pPr>
      <w:r>
        <w:t xml:space="preserve">The Modern Challenge: Urbanization and Preservation</w:t>
      </w:r>
    </w:p>
    <w:p>
      <w:pPr>
        <w:pStyle w:val="FirstParagraph"/>
      </w:pPr>
      <w:r>
        <w:t xml:space="preserve">In the 20th and 21st centuries,</w:t>
      </w:r>
      <w:r>
        <w:t xml:space="preserve"> </w:t>
      </w:r>
      <w:r>
        <w:rPr>
          <w:bCs/>
          <w:b/>
        </w:rPr>
        <w:t xml:space="preserve">Turkey Istanbul</w:t>
      </w:r>
      <w:r>
        <w:t xml:space="preserve"> </w:t>
      </w:r>
      <w:r>
        <w:t xml:space="preserve">has undergone rapid transformation. The city’s population exploded, leading to unprecedented urban expansion. This growth presented a critical dilemma for the</w:t>
      </w:r>
      <w:r>
        <w:t xml:space="preserve"> </w:t>
      </w:r>
      <w:r>
        <w:rPr>
          <w:bCs/>
          <w:b/>
        </w:rPr>
        <w:t xml:space="preserve">Architect</w:t>
      </w:r>
      <w:r>
        <w:t xml:space="preserve">: how to accommodate modern needs while preserving historical heritage.</w:t>
      </w:r>
    </w:p>
    <w:p>
      <w:pPr>
        <w:pStyle w:val="BodyText"/>
      </w:pPr>
      <w:r>
        <w:t xml:space="preserve">The contemporary</w:t>
      </w:r>
      <w:r>
        <w:t xml:space="preserve"> </w:t>
      </w:r>
      <w:r>
        <w:rPr>
          <w:bCs/>
          <w:b/>
        </w:rPr>
        <w:t xml:space="preserve">Architect</w:t>
      </w:r>
      <w:r>
        <w:t xml:space="preserve"> </w:t>
      </w:r>
      <w:r>
        <w:t xml:space="preserve">in</w:t>
      </w:r>
      <w:r>
        <w:t xml:space="preserve"> </w:t>
      </w:r>
      <w:r>
        <w:rPr>
          <w:bCs/>
          <w:b/>
        </w:rPr>
        <w:t xml:space="preserve">Turkey Istanbul</w:t>
      </w:r>
      <w:r>
        <w:t xml:space="preserve"> </w:t>
      </w:r>
      <w:r>
        <w:t xml:space="preserve">often finds themselves at the forefront of contentious debates. On one hand, there is pressure to develop high-rise commercial centers and residential complexes that reflect globalized aesthetics. On the other, there is a fierce public and academic demand for preserving the Ottoman and Byzantine heritage. This tension defines much of modern architectural discourse in</w:t>
      </w:r>
      <w:r>
        <w:t xml:space="preserve"> </w:t>
      </w:r>
      <w:r>
        <w:rPr>
          <w:bCs/>
          <w:b/>
        </w:rPr>
        <w:t xml:space="preserve">Turkey Istanbul</w:t>
      </w:r>
      <w:r>
        <w:t xml:space="preserve">.</w:t>
      </w:r>
    </w:p>
    <w:p>
      <w:pPr>
        <w:pStyle w:val="BodyText"/>
      </w:pPr>
      <w:r>
        <w:t xml:space="preserve">One significant aspect of this report is examining specific projects where these conflicts were resolved—or exacerbated. The transformation of areas like Karaköy or Beyoğlu illustrates how adaptive reuse has become a key strategy for the</w:t>
      </w:r>
      <w:r>
        <w:t xml:space="preserve"> </w:t>
      </w:r>
      <w:r>
        <w:rPr>
          <w:bCs/>
          <w:b/>
        </w:rPr>
        <w:t xml:space="preserve">Architect</w:t>
      </w:r>
      <w:r>
        <w:t xml:space="preserve">. Rather than demolishing old structures, architects are repurposing warehouses, mansions (yalıs), and historic buildings into museums, hotels, and cultural centers. This approach respects the identity of</w:t>
      </w:r>
      <w:r>
        <w:t xml:space="preserve"> </w:t>
      </w:r>
      <w:r>
        <w:rPr>
          <w:bCs/>
          <w:b/>
        </w:rPr>
        <w:t xml:space="preserve">Turkey Istanbul</w:t>
      </w:r>
      <w:r>
        <w:t xml:space="preserve"> </w:t>
      </w:r>
      <w:r>
        <w:t xml:space="preserve">while injecting new economic vitality.</w:t>
      </w:r>
    </w:p>
    <w:bookmarkEnd w:id="21"/>
    <w:bookmarkStart w:id="22" w:name="X9fac91bf720d08d0fb1b4bc632c7c38eb1fafed"/>
    <w:p>
      <w:pPr>
        <w:pStyle w:val="Heading2"/>
      </w:pPr>
      <w:r>
        <w:t xml:space="preserve">Cultural Identity and Social Responsibility</w:t>
      </w:r>
    </w:p>
    <w:p>
      <w:pPr>
        <w:pStyle w:val="FirstParagraph"/>
      </w:pPr>
      <w:r>
        <w:t xml:space="preserve">Beyond physical structures, the</w:t>
      </w:r>
      <w:r>
        <w:t xml:space="preserve"> </w:t>
      </w:r>
      <w:r>
        <w:rPr>
          <w:bCs/>
          <w:b/>
        </w:rPr>
        <w:t xml:space="preserve">Architect</w:t>
      </w:r>
      <w:r>
        <w:t xml:space="preserve"> </w:t>
      </w:r>
      <w:r>
        <w:t xml:space="preserve">in</w:t>
      </w:r>
      <w:r>
        <w:t xml:space="preserve"> </w:t>
      </w:r>
      <w:r>
        <w:rPr>
          <w:bCs/>
          <w:b/>
        </w:rPr>
        <w:t xml:space="preserve">Turkey Istanbul</w:t>
      </w:r>
      <w:r>
        <w:t xml:space="preserve"> </w:t>
      </w:r>
      <w:r>
        <w:t xml:space="preserve">plays a vital social role. Architecture is a reflection of society’s values, fears, and aspirations. In a city that straddles East and West, architecture becomes a symbol of identity.</w:t>
      </w:r>
    </w:p>
    <w:p>
      <w:pPr>
        <w:pStyle w:val="BodyText"/>
      </w:pPr>
      <w:r>
        <w:t xml:space="preserve">The book report highlights how architects are increasingly focusing on community-centric designs. Public spaces in</w:t>
      </w:r>
      <w:r>
        <w:t xml:space="preserve"> </w:t>
      </w:r>
      <w:r>
        <w:rPr>
          <w:bCs/>
          <w:b/>
        </w:rPr>
        <w:t xml:space="preserve">Turkey Istanbul</w:t>
      </w:r>
      <w:r>
        <w:t xml:space="preserve">, such as parks along the Bosphorus or pedestrian zones in Sultanahmet, require careful planning to ensure they remain accessible and inclusive. The</w:t>
      </w:r>
      <w:r>
        <w:t xml:space="preserve"> </w:t>
      </w:r>
      <w:r>
        <w:rPr>
          <w:bCs/>
          <w:b/>
        </w:rPr>
        <w:t xml:space="preserve">Architect</w:t>
      </w:r>
      <w:r>
        <w:t xml:space="preserve"> </w:t>
      </w:r>
      <w:r>
        <w:t xml:space="preserve">must consider not just aesthetics but also how a building impacts the daily lives of its citizens.</w:t>
      </w:r>
    </w:p>
    <w:p>
      <w:pPr>
        <w:pStyle w:val="BodyText"/>
      </w:pPr>
      <w:r>
        <w:t xml:space="preserve">Furthermore, sustainability has emerged as a paramount concern for the modern</w:t>
      </w:r>
      <w:r>
        <w:t xml:space="preserve"> </w:t>
      </w:r>
      <w:r>
        <w:rPr>
          <w:bCs/>
          <w:b/>
        </w:rPr>
        <w:t xml:space="preserve">Architect</w:t>
      </w:r>
      <w:r>
        <w:t xml:space="preserve">. With environmental challenges looming, architects in</w:t>
      </w:r>
      <w:r>
        <w:br/>
      </w:r>
      <w:r>
        <w:t xml:space="preserve">Turkey Istanbul are experimenting with green building technologies that respect traditional climatic responses. Traditional Ottoman architecture already incorporated passive cooling systems and natural ventilation; contemporary architects are reviving these principles using modern materials. This fusion of old wisdom and new technology is a defining trend in the region.</w:t>
      </w:r>
    </w:p>
    <w:bookmarkEnd w:id="22"/>
    <w:bookmarkStart w:id="23" w:name="globalization-vs.-localism"/>
    <w:p>
      <w:pPr>
        <w:pStyle w:val="Heading2"/>
      </w:pPr>
      <w:r>
        <w:t xml:space="preserve">Globalization vs. Localism</w:t>
      </w:r>
    </w:p>
    <w:p>
      <w:pPr>
        <w:pStyle w:val="FirstParagraph"/>
      </w:pPr>
      <w:r>
        <w:t xml:space="preserve">As</w:t>
      </w:r>
      <w:r>
        <w:t xml:space="preserve"> </w:t>
      </w:r>
      <w:r>
        <w:rPr>
          <w:bCs/>
          <w:b/>
        </w:rPr>
        <w:t xml:space="preserve">Turkey Istanbul</w:t>
      </w:r>
      <w:r>
        <w:t xml:space="preserve"> </w:t>
      </w:r>
      <w:r>
        <w:t xml:space="preserve">asserts its position as a global hub, foreign architectural firms have entered the market alongside local talent. This influx has sparked discussions about authenticity. Does international design dilute the unique character of</w:t>
      </w:r>
      <w:r>
        <w:t xml:space="preserve"> </w:t>
      </w:r>
      <w:r>
        <w:rPr>
          <w:bCs/>
          <w:b/>
        </w:rPr>
        <w:t xml:space="preserve">Turkey Istanbul</w:t>
      </w:r>
      <w:r>
        <w:t xml:space="preserve">? Or does it elevate it?</w:t>
      </w:r>
    </w:p>
    <w:p>
      <w:pPr>
        <w:pStyle w:val="BodyText"/>
      </w:pPr>
      <w:r>
        <w:t xml:space="preserve">The role of the local</w:t>
      </w:r>
      <w:r>
        <w:br/>
      </w:r>
      <w:r>
        <w:t xml:space="preserve">Architect becomes even more critical in this context. They act as cultural interpreters, ensuring that global trends are adapted to local conditions rather than imposed blindly. The successful projects in recent years are those where the</w:t>
      </w:r>
      <w:r>
        <w:br/>
      </w:r>
      <w:r>
        <w:t xml:space="preserve">Architect has managed to blend international standards with local craftsmanship and materials.</w:t>
      </w:r>
    </w:p>
    <w:bookmarkEnd w:id="23"/>
    <w:bookmarkStart w:id="24" w:name="conclusion"/>
    <w:p>
      <w:pPr>
        <w:pStyle w:val="Heading2"/>
      </w:pPr>
      <w:r>
        <w:t xml:space="preserve">Conclusion</w:t>
      </w:r>
    </w:p>
    <w:p>
      <w:pPr>
        <w:pStyle w:val="FirstParagraph"/>
      </w:pPr>
      <w:r>
        <w:t xml:space="preserve">In conclusion, the study of architecture in</w:t>
      </w:r>
      <w:r>
        <w:t xml:space="preserve"> </w:t>
      </w:r>
      <w:r>
        <w:rPr>
          <w:bCs/>
          <w:b/>
        </w:rPr>
        <w:t xml:space="preserve">Turkey Istanbul</w:t>
      </w:r>
      <w:r>
        <w:t xml:space="preserve"> </w:t>
      </w:r>
      <w:r>
        <w:t xml:space="preserve">offers profound insights into the dynamic relationship between past and future. The</w:t>
      </w:r>
      <w:r>
        <w:br/>
      </w:r>
      <w:r>
        <w:t xml:space="preserve">Architect is not just a designer of buildings but a mediator between history and progress. From the grand domes of Sinan to the glass facades of modern skyscrapers, each structure tells a story about who we are and where we are going.</w:t>
      </w:r>
    </w:p>
    <w:p>
      <w:pPr>
        <w:pStyle w:val="BodyText"/>
      </w:pPr>
      <w:r>
        <w:t xml:space="preserve">For students and professionals, this report emphasizes that practicing architecture in</w:t>
      </w:r>
      <w:r>
        <w:t xml:space="preserve"> </w:t>
      </w:r>
      <w:r>
        <w:rPr>
          <w:bCs/>
          <w:b/>
        </w:rPr>
        <w:t xml:space="preserve">Turkey Istanbul</w:t>
      </w:r>
      <w:r>
        <w:t xml:space="preserve"> </w:t>
      </w:r>
      <w:r>
        <w:t xml:space="preserve">requires a deep respect for history, an acute awareness of social dynamics, and a commitment to sustainable innovation. The challenges are immense, but so is the opportunity to shape the skyline of one of the world’s most iconic cities. As we look forward, the</w:t>
      </w:r>
      <w:r>
        <w:br/>
      </w:r>
      <w:r>
        <w:t xml:space="preserve">Architect will continue to play a pivotal role in defining what</w:t>
      </w:r>
      <w:r>
        <w:t xml:space="preserve"> </w:t>
      </w:r>
      <w:r>
        <w:rPr>
          <w:bCs/>
          <w:b/>
        </w:rPr>
        <w:t xml:space="preserve">Turkey Istanbul</w:t>
      </w:r>
      <w:r>
        <w:t xml:space="preserve"> </w:t>
      </w:r>
      <w:r>
        <w:t xml:space="preserve">means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 in the Context of Turkey and Istanbul</dc:title>
  <dc:creator/>
  <dc:language>en</dc:language>
  <cp:keywords/>
  <dcterms:created xsi:type="dcterms:W3CDTF">2026-07-29T12:52:32Z</dcterms:created>
  <dcterms:modified xsi:type="dcterms:W3CDTF">2026-07-29T12:52:32Z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