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2369e62e9b95b05a84c8786a2243f2da9c5cdae"/>
    <w:p>
      <w:pPr>
        <w:pStyle w:val="Heading1"/>
      </w:pPr>
      <w:r>
        <w:t xml:space="preserve">The Evolution and Impact of the Architect in United Arab Emirates Dubai</w:t>
      </w:r>
    </w:p>
    <w:p>
      <w:pPr>
        <w:pStyle w:val="FirstParagraph"/>
      </w:pPr>
      <w:r>
        <w:rPr>
          <w:bCs/>
          <w:b/>
        </w:rPr>
        <w:t xml:space="preserve">Date:</w:t>
      </w:r>
      <w:r>
        <w:t xml:space="preserve"> </w:t>
      </w:r>
      <w:r>
        <w:t xml:space="preserve">October 26, 2023</w:t>
      </w:r>
      <w:r>
        <w:br/>
      </w:r>
    </w:p>
    <w:p>
      <w:pPr>
        <w:pStyle w:val="BodyText"/>
      </w:pPr>
      <w:r>
        <w:t xml:space="preserve">A critical analysis of the role, evolution, and future responsibilities of the</w:t>
      </w:r>
      <w:r>
        <w:t xml:space="preserve"> </w:t>
      </w:r>
      <w:hyperlink w:anchor="Xa39a3ee5e6b4b0d3255bfef95601890afd80709">
        <w:r>
          <w:rPr>
            <w:rStyle w:val="Hyperlink"/>
          </w:rPr>
          <w:t xml:space="preserve">Architect</w:t>
        </w:r>
      </w:hyperlink>
      <w:r>
        <w:t xml:space="preserve"> </w:t>
      </w:r>
      <w:r>
        <w:t xml:space="preserve">within the specific socio-economic and environmental context of</w:t>
      </w:r>
      <w:r>
        <w:t xml:space="preserve"> </w:t>
      </w:r>
      <w:hyperlink w:anchor="Xa39a3ee5e6b4b0d3255bfef95601890afd80709">
        <w:r>
          <w:rPr>
            <w:rStyle w:val="Hyperlink"/>
          </w:rPr>
          <w:t xml:space="preserve">United Arab Emirates Dubai</w:t>
        </w:r>
      </w:hyperlink>
      <w:r>
        <w:t xml:space="preserve">.</w:t>
      </w:r>
    </w:p>
    <w:p>
      <w:r>
        <w:pict>
          <v:rect style="width:0;height:1.5pt" o:hralign="center" o:hrstd="t" o:hr="t"/>
        </w:pict>
      </w:r>
    </w:p>
    <w:bookmarkStart w:id="20" w:name="introduction"/>
    <w:p>
      <w:pPr>
        <w:pStyle w:val="Heading2"/>
      </w:pPr>
      <w:r>
        <w:t xml:space="preserve">1. Introduction</w:t>
      </w:r>
    </w:p>
    <w:p>
      <w:pPr>
        <w:pStyle w:val="FirstParagraph"/>
      </w:pPr>
      <w:r>
        <w:t xml:space="preserve">The skyline of</w:t>
      </w:r>
      <w:r>
        <w:t xml:space="preserve"> </w:t>
      </w:r>
      <w:r>
        <w:rPr>
          <w:iCs/>
          <w:i/>
          <w:bCs/>
          <w:b/>
        </w:rPr>
        <w:t xml:space="preserve">Dubai, United Arab Emirates (UAE)</w:t>
      </w:r>
      <w:r>
        <w:t xml:space="preserve">, stands today as one of the most recognizable symbols in global urbanism. Defined by supertall skyscrapers, man-made islands, and futuristic mega-structures, the city has redefined what is physically possible in construction and design. However, behind every steel beam and glass facade lies the creative vision, technical expertise,</w:t>
      </w:r>
      <w:r>
        <w:br/>
      </w:r>
      <w:r>
        <w:t xml:space="preserve">and cultural interpretation of the</w:t>
      </w:r>
      <w:r>
        <w:t xml:space="preserve"> </w:t>
      </w:r>
      <w:r>
        <w:rPr>
          <w:iCs/>
          <w:i/>
          <w:bCs/>
          <w:b/>
        </w:rPr>
        <w:t xml:space="preserve">Architect</w:t>
      </w:r>
      <w:r>
        <w:t xml:space="preserve">. This book report explores how the profession of architecture has transformed within this specific geographic and political landscape.</w:t>
      </w:r>
    </w:p>
    <w:p>
      <w:pPr>
        <w:pStyle w:val="BodyText"/>
      </w:pPr>
      <w:r>
        <w:t xml:space="preserve">In</w:t>
      </w:r>
      <w:r>
        <w:t xml:space="preserve"> </w:t>
      </w:r>
      <w:r>
        <w:rPr>
          <w:bCs/>
          <w:b/>
        </w:rPr>
        <w:t xml:space="preserve">Dubai, United Arab Emirates (UAE)</w:t>
      </w:r>
      <w:r>
        <w:t xml:space="preserve">, architecture is not merely about shelter or aesthetics; it is a tool for nation-building, economic diversification, and cultural expression. The</w:t>
      </w:r>
      <w:r>
        <w:t xml:space="preserve"> </w:t>
      </w:r>
      <w:r>
        <w:rPr>
          <w:iCs/>
          <w:i/>
          <w:bCs/>
          <w:b/>
        </w:rPr>
        <w:t xml:space="preserve">Architect</w:t>
      </w:r>
      <w:r>
        <w:t xml:space="preserve"> </w:t>
      </w:r>
      <w:r>
        <w:t xml:space="preserve">in this region operates at the intersection of global modernism and traditional Islamic heritage. This document analyzes key themes found in contemporary architectural literature regarding</w:t>
      </w:r>
      <w:r>
        <w:t xml:space="preserve"> </w:t>
      </w:r>
      <w:r>
        <w:rPr>
          <w:bCs/>
          <w:b/>
        </w:rPr>
        <w:t xml:space="preserve">Dubai, United Arab Emirates (UAE)</w:t>
      </w:r>
      <w:r>
        <w:t xml:space="preserve">, focusing on sustainability, cultural identity, and the technological demands placed upon the modern</w:t>
      </w:r>
      <w:r>
        <w:t xml:space="preserve"> </w:t>
      </w:r>
      <w:r>
        <w:rPr>
          <w:iCs/>
          <w:i/>
          <w:bCs/>
          <w:b/>
        </w:rPr>
        <w:t xml:space="preserve">Architect</w:t>
      </w:r>
      <w:r>
        <w:t xml:space="preserve">.</w:t>
      </w:r>
    </w:p>
    <w:bookmarkEnd w:id="20"/>
    <w:bookmarkStart w:id="21" w:name="Xa95240e1ba155c172b79c2ca6f6440c8d8b10c4"/>
    <w:p>
      <w:pPr>
        <w:pStyle w:val="Heading2"/>
      </w:pPr>
      <w:r>
        <w:t xml:space="preserve">2. The Historical Context: From Desert Vernacular to Global Icon</w:t>
      </w:r>
    </w:p>
    <w:p>
      <w:pPr>
        <w:pStyle w:val="FirstParagraph"/>
      </w:pPr>
      <w:r>
        <w:t xml:space="preserve">To understand the current state of architecture in</w:t>
      </w:r>
      <w:r>
        <w:t xml:space="preserve"> </w:t>
      </w:r>
      <w:r>
        <w:rPr>
          <w:bCs/>
          <w:b/>
        </w:rPr>
        <w:t xml:space="preserve">Dubai, United Arab Emirates (UAE)</w:t>
      </w:r>
      <w:r>
        <w:t xml:space="preserve">, one must first appreciate the historical shift. Early buildings in the region were dictated by necessity—cooling techniques such as wind towers and thick mud-brick walls were employed to combat extreme heat. The traditional</w:t>
      </w:r>
      <w:r>
        <w:t xml:space="preserve"> </w:t>
      </w:r>
      <w:r>
        <w:rPr>
          <w:iCs/>
          <w:i/>
          <w:bCs/>
          <w:b/>
        </w:rPr>
        <w:t xml:space="preserve">Architect</w:t>
      </w:r>
      <w:r>
        <w:t xml:space="preserve"> </w:t>
      </w:r>
      <w:r>
        <w:t xml:space="preserve">in this context was a custodian of local knowledge, designing spaces that responded intuitively to the desert climate.</w:t>
      </w:r>
    </w:p>
    <w:p>
      <w:pPr>
        <w:pStyle w:val="BodyText"/>
      </w:pPr>
      <w:r>
        <w:t xml:space="preserve">The transformation began in earnest during the late 20th century as oil revenues fueled rapid urbanization. However, it was the turn of the millennium that marked a pivotal moment for</w:t>
      </w:r>
      <w:r>
        <w:t xml:space="preserve"> </w:t>
      </w:r>
      <w:r>
        <w:rPr>
          <w:iCs/>
          <w:i/>
          <w:bCs/>
          <w:b/>
        </w:rPr>
        <w:t xml:space="preserve">Dubai, United Arab Emirates (UAE)</w:t>
      </w:r>
      <w:r>
        <w:t xml:space="preserve">. The decision to position itself as a global hub for tourism and business required an architectural language that spoke of ambition and future-orientation. Consequently, the role of the</w:t>
      </w:r>
      <w:r>
        <w:t xml:space="preserve"> </w:t>
      </w:r>
      <w:r>
        <w:rPr>
          <w:iCs/>
          <w:i/>
          <w:bCs/>
          <w:b/>
        </w:rPr>
        <w:t xml:space="preserve">Architect</w:t>
      </w:r>
      <w:r>
        <w:t xml:space="preserve"> </w:t>
      </w:r>
      <w:r>
        <w:t xml:space="preserve">shifted from local craftsman to international designer. Global firms were invited to collaborate with local entities, leading to a hybridization of styles where Western modernism met Middle Eastern sensibilities.</w:t>
      </w:r>
    </w:p>
    <w:bookmarkEnd w:id="21"/>
    <w:bookmarkStart w:id="22" w:name="X14a147421758976886cc55a30899488aadf8dd0"/>
    <w:p>
      <w:pPr>
        <w:pStyle w:val="Heading2"/>
      </w:pPr>
      <w:r>
        <w:t xml:space="preserve">3. The Role of the Architect in Shaping National Identity</w:t>
      </w:r>
    </w:p>
    <w:p>
      <w:pPr>
        <w:pStyle w:val="FirstParagraph"/>
      </w:pPr>
      <w:r>
        <w:t xml:space="preserve">In</w:t>
      </w:r>
      <w:r>
        <w:t xml:space="preserve"> </w:t>
      </w:r>
      <w:r>
        <w:rPr>
          <w:bCs/>
          <w:b/>
        </w:rPr>
        <w:t xml:space="preserve">Dubai, United Arab Emirates (UAE)</w:t>
      </w:r>
      <w:r>
        <w:t xml:space="preserve">, architecture serves as a powerful medium for projecting national identity. The</w:t>
      </w:r>
      <w:r>
        <w:t xml:space="preserve"> </w:t>
      </w:r>
      <w:r>
        <w:rPr>
          <w:iCs/>
          <w:i/>
          <w:bCs/>
          <w:b/>
        </w:rPr>
        <w:t xml:space="preserve">Architect</w:t>
      </w:r>
      <w:r>
        <w:t xml:space="preserve"> </w:t>
      </w:r>
      <w:r>
        <w:t xml:space="preserve">is tasked with creating landmarks that embody the values of progress, innovation, and resilience. Iconic structures such as the Burj Khalifa are not just engineering feats; they are symbolic representations of the nation’s aspirations.</w:t>
      </w:r>
    </w:p>
    <w:p>
      <w:pPr>
        <w:pStyle w:val="BodyText"/>
      </w:pPr>
      <w:r>
        <w:t xml:space="preserve">Literature on UAE architecture emphasizes that the</w:t>
      </w:r>
      <w:r>
        <w:t xml:space="preserve"> </w:t>
      </w:r>
      <w:r>
        <w:rPr>
          <w:iCs/>
          <w:i/>
          <w:bCs/>
          <w:b/>
        </w:rPr>
        <w:t xml:space="preserve">Architect</w:t>
      </w:r>
      <w:r>
        <w:t xml:space="preserve"> </w:t>
      </w:r>
      <w:r>
        <w:t xml:space="preserve">must navigate a delicate balance. On one hand, there is pressure to create "starchitect"-driven projects that attract international attention. On the other hand, there is a growing demand for designs that respect Islamic cultural norms and heritage. For instance, many recent projects in</w:t>
      </w:r>
      <w:r>
        <w:t xml:space="preserve"> </w:t>
      </w:r>
      <w:r>
        <w:rPr>
          <w:bCs/>
          <w:b/>
        </w:rPr>
        <w:t xml:space="preserve">Dubai, United Arab Emirates (UAE)</w:t>
      </w:r>
      <w:r>
        <w:t xml:space="preserve"> </w:t>
      </w:r>
      <w:r>
        <w:t xml:space="preserve">incorporate geometric patterns derived from Islamic art, ensuring that while the buildings are modern, they remain rooted in regional culture. The</w:t>
      </w:r>
      <w:r>
        <w:t xml:space="preserve"> </w:t>
      </w:r>
      <w:r>
        <w:rPr>
          <w:iCs/>
          <w:i/>
          <w:bCs/>
          <w:b/>
        </w:rPr>
        <w:t xml:space="preserve">Architect</w:t>
      </w:r>
      <w:r>
        <w:t xml:space="preserve"> </w:t>
      </w:r>
      <w:r>
        <w:t xml:space="preserve">thus acts as a cultural translator, bridging the gap between global trends and local traditions.</w:t>
      </w:r>
    </w:p>
    <w:bookmarkEnd w:id="22"/>
    <w:bookmarkStart w:id="23" w:name="X5e565c20e7934cb8fa9a8cdc4f5a3e4b341e052"/>
    <w:p>
      <w:pPr>
        <w:pStyle w:val="Heading2"/>
      </w:pPr>
      <w:r>
        <w:t xml:space="preserve">4. Sustainability and Climate Responsibility</w:t>
      </w:r>
    </w:p>
    <w:p>
      <w:pPr>
        <w:pStyle w:val="FirstParagraph"/>
      </w:pPr>
      <w:r>
        <w:t xml:space="preserve">A significant portion of contemporary architectural discourse in</w:t>
      </w:r>
      <w:r>
        <w:t xml:space="preserve"> </w:t>
      </w:r>
      <w:r>
        <w:rPr>
          <w:bCs/>
          <w:b/>
        </w:rPr>
        <w:t xml:space="preserve">Dubai, United Arab Emirates (UAE)</w:t>
      </w:r>
      <w:r>
        <w:t xml:space="preserve">, focuses on sustainability. The extreme desert climate poses unique challenges for building performance, making the role of the</w:t>
      </w:r>
      <w:r>
        <w:t xml:space="preserve"> </w:t>
      </w:r>
      <w:r>
        <w:rPr>
          <w:iCs/>
          <w:i/>
          <w:bCs/>
          <w:b/>
        </w:rPr>
        <w:t xml:space="preserve">Architect</w:t>
      </w:r>
      <w:r>
        <w:t xml:space="preserve"> </w:t>
      </w:r>
      <w:r>
        <w:t xml:space="preserve">critical in addressing environmental concerns.</w:t>
      </w:r>
    </w:p>
    <w:p>
      <w:pPr>
        <w:pStyle w:val="BodyText"/>
      </w:pPr>
      <w:r>
        <w:t xml:space="preserve">Nearly all recent publications highlight the push towards Green Building Regulations in</w:t>
      </w:r>
      <w:r>
        <w:t xml:space="preserve"> </w:t>
      </w:r>
      <w:r>
        <w:rPr>
          <w:bCs/>
          <w:b/>
        </w:rPr>
        <w:t xml:space="preserve">Dubai, United Arab Emirates (UAE)</w:t>
      </w:r>
      <w:r>
        <w:t xml:space="preserve">. The Al Sa’at program and other sustainability initiatives require the</w:t>
      </w:r>
    </w:p>
    <w:p>
      <w:pPr>
        <w:pStyle w:val="BodyText"/>
      </w:pPr>
      <w:r>
        <w:rPr>
          <w:iCs/>
          <w:i/>
        </w:rPr>
        <w:t xml:space="preserve">Architect</w:t>
      </w:r>
      <w:r>
        <w:t xml:space="preserve">** to integrate energy-efficient systems, passive cooling strategies, and renewable energy sources into their designs. This is not merely a technical requirement but an ethical imperative. The</w:t>
      </w:r>
    </w:p>
    <w:p>
      <w:pPr>
        <w:pStyle w:val="BodyText"/>
      </w:pPr>
      <w:r>
        <w:rPr>
          <w:iCs/>
          <w:i/>
        </w:rPr>
        <w:t xml:space="preserve">Architect</w:t>
      </w:r>
      <w:r>
        <w:t xml:space="preserve">** is now expected to be an environmental steward, designing buildings that reduce carbon footprints while maintaining comfort in harsh climatic conditions.</w:t>
      </w:r>
    </w:p>
    <w:p>
      <w:pPr>
        <w:pStyle w:val="BodyText"/>
      </w:pPr>
      <w:r>
        <w:t xml:space="preserve">Cases studies of successful projects in</w:t>
      </w:r>
      <w:r>
        <w:t xml:space="preserve"> </w:t>
      </w:r>
      <w:r>
        <w:rPr>
          <w:bCs/>
          <w:b/>
        </w:rPr>
        <w:t xml:space="preserve">Dubai, United Arab Emirates (UAE)</w:t>
      </w:r>
      <w:r>
        <w:t xml:space="preserve">, such as the Dubai Sustainable City or Masdar City initiatives nearby, demonstrate how innovative design can mitigate heat island effects and conserve water. The modern</w:t>
      </w:r>
    </w:p>
    <w:p>
      <w:pPr>
        <w:pStyle w:val="BodyText"/>
      </w:pPr>
      <w:r>
        <w:rPr>
          <w:iCs/>
          <w:i/>
        </w:rPr>
        <w:t xml:space="preserve">Architect</w:t>
      </w:r>
      <w:r>
        <w:t xml:space="preserve">** must possess interdisciplinary knowledge, collaborating with engineers, landscape architects, and urban planners to create resilient urban environments.</w:t>
      </w:r>
    </w:p>
    <w:bookmarkEnd w:id="23"/>
    <w:bookmarkStart w:id="24" w:name="Xdb78f2cf34c665f1b583bd27c21da353feaf5e1"/>
    <w:p>
      <w:pPr>
        <w:pStyle w:val="Heading2"/>
      </w:pPr>
      <w:r>
        <w:t xml:space="preserve">5. Technological Integration and Digital Design</w:t>
      </w:r>
    </w:p>
    <w:p>
      <w:pPr>
        <w:pStyle w:val="FirstParagraph"/>
      </w:pPr>
      <w:r>
        <w:t xml:space="preserve">The evolution of the</w:t>
      </w:r>
    </w:p>
    <w:p>
      <w:pPr>
        <w:pStyle w:val="BodyText"/>
      </w:pPr>
      <w:r>
        <w:rPr>
          <w:iCs/>
          <w:i/>
        </w:rPr>
        <w:t xml:space="preserve">Architect</w:t>
      </w:r>
      <w:r>
        <w:t xml:space="preserve">** in</w:t>
      </w:r>
      <w:r>
        <w:t xml:space="preserve"> </w:t>
      </w:r>
      <w:r>
        <w:rPr>
          <w:bCs/>
          <w:b/>
        </w:rPr>
        <w:t xml:space="preserve">Dubai, United Arab Emirates (UAE)</w:t>
      </w:r>
      <w:r>
        <w:t xml:space="preserve">, has also been driven by technological advancement. The complexity of the structures being built—such as twisting towers and parametric facades—requires sophisticated digital tools. Building Information Modeling (BIM), computational design, and virtual reality are now standard practices for the</w:t>
      </w:r>
    </w:p>
    <w:p>
      <w:pPr>
        <w:pStyle w:val="BodyText"/>
      </w:pPr>
      <w:r>
        <w:rPr>
          <w:iCs/>
          <w:i/>
        </w:rPr>
        <w:t xml:space="preserve">Architect</w:t>
      </w:r>
      <w:r>
        <w:t xml:space="preserve">** working in this region.</w:t>
      </w:r>
    </w:p>
    <w:p>
      <w:pPr>
        <w:pStyle w:val="BodyText"/>
      </w:pPr>
      <w:r>
        <w:t xml:space="preserve">In</w:t>
      </w:r>
      <w:r>
        <w:t xml:space="preserve"> </w:t>
      </w:r>
      <w:r>
        <w:rPr>
          <w:bCs/>
          <w:b/>
        </w:rPr>
        <w:t xml:space="preserve">Dubai, United Arab Emirates (UAE)</w:t>
      </w:r>
      <w:r>
        <w:t xml:space="preserve">, technology is not just a means of production but a design driver. The ability to simulate wind flow, solar exposure, and structural integrity allows the</w:t>
      </w:r>
    </w:p>
    <w:p>
      <w:pPr>
        <w:pStyle w:val="BodyText"/>
      </w:pPr>
      <w:r>
        <w:rPr>
          <w:iCs/>
          <w:i/>
        </w:rPr>
        <w:t xml:space="preserve">Architect</w:t>
      </w:r>
      <w:r>
        <w:t xml:space="preserve">** to optimize forms that would be impossible to conceive through traditional methods. This digital transformation has elevated the status of the</w:t>
      </w:r>
    </w:p>
    <w:p>
      <w:pPr>
        <w:pStyle w:val="BodyText"/>
      </w:pPr>
      <w:r>
        <w:rPr>
          <w:iCs/>
          <w:i/>
        </w:rPr>
        <w:t xml:space="preserve">Architect</w:t>
      </w:r>
      <w:r>
        <w:t xml:space="preserve">** from a drafter to a tech-savvy innovator, capable of solving complex urban problems through data-driven design.</w:t>
      </w:r>
    </w:p>
    <w:bookmarkEnd w:id="24"/>
    <w:bookmarkStart w:id="25" w:name="challenges-and-criticisms"/>
    <w:p>
      <w:pPr>
        <w:pStyle w:val="Heading2"/>
      </w:pPr>
      <w:r>
        <w:t xml:space="preserve">6. Challenges and Criticisms</w:t>
      </w:r>
    </w:p>
    <w:p>
      <w:pPr>
        <w:pStyle w:val="FirstParagraph"/>
      </w:pPr>
      <w:r>
        <w:t xml:space="preserve">Despite its achievements, architecture in</w:t>
      </w:r>
      <w:r>
        <w:t xml:space="preserve"> </w:t>
      </w:r>
      <w:r>
        <w:rPr>
          <w:bCs/>
          <w:b/>
        </w:rPr>
        <w:t xml:space="preserve">Dubai, United Arab Emirates (UAE)</w:t>
      </w:r>
      <w:r>
        <w:t xml:space="preserve">, faces criticism. Some scholars argue that the focus on iconic landmarks has led to a "theme park" aesthetic, lacking human-scale intimacy and community cohesion. The</w:t>
      </w:r>
    </w:p>
    <w:p>
      <w:pPr>
        <w:pStyle w:val="BodyText"/>
      </w:pPr>
      <w:r>
        <w:rPr>
          <w:iCs/>
          <w:i/>
        </w:rPr>
        <w:t xml:space="preserve">Architect</w:t>
      </w:r>
      <w:r>
        <w:t xml:space="preserve">** is often criticized for prioritizing form over function or for neglecting the social needs of residents in favor of monumentalism.</w:t>
      </w:r>
    </w:p>
    <w:p>
      <w:pPr>
        <w:pStyle w:val="BodyText"/>
      </w:pPr>
      <w:r>
        <w:t xml:space="preserve">Furthermore, issues related to labor rights and construction practices have drawn attention to the ethical responsibilities of the</w:t>
      </w:r>
    </w:p>
    <w:p>
      <w:pPr>
        <w:pStyle w:val="BodyText"/>
      </w:pPr>
      <w:r>
        <w:rPr>
          <w:iCs/>
          <w:i/>
        </w:rPr>
        <w:t xml:space="preserve">Architect</w:t>
      </w:r>
      <w:r>
        <w:t xml:space="preserve">** and developers. In response, there is a growing movement within</w:t>
      </w:r>
      <w:r>
        <w:t xml:space="preserve"> </w:t>
      </w:r>
      <w:r>
        <w:rPr>
          <w:bCs/>
          <w:b/>
        </w:rPr>
        <w:t xml:space="preserve">Dubai, United Arab Emirates (UAE)</w:t>
      </w:r>
      <w:r>
        <w:t xml:space="preserve">, towards more inclusive and socially responsible design. The modern</w:t>
      </w:r>
    </w:p>
    <w:p>
      <w:pPr>
        <w:pStyle w:val="BodyText"/>
      </w:pPr>
      <w:r>
        <w:rPr>
          <w:iCs/>
          <w:i/>
        </w:rPr>
        <w:t xml:space="preserve">Architect</w:t>
      </w:r>
      <w:r>
        <w:t xml:space="preserve">** is increasingly expected to engage with community stakeholders, ensuring that developments enhance quality of life for all inhabitants, not just the wealthy.</w:t>
      </w:r>
    </w:p>
    <w:bookmarkEnd w:id="25"/>
    <w:bookmarkStart w:id="26" w:name="Xd1316873404eeff7aa169ba2c72655d61e5e0f3"/>
    <w:p>
      <w:pPr>
        <w:pStyle w:val="Heading2"/>
      </w:pPr>
      <w:r>
        <w:t xml:space="preserve">7. Future Outlook: The Architect in a Post-Oil Era</w:t>
      </w:r>
    </w:p>
    <w:p>
      <w:pPr>
        <w:pStyle w:val="FirstParagraph"/>
      </w:pPr>
      <w:r>
        <w:t xml:space="preserve">As</w:t>
      </w:r>
      <w:r>
        <w:t xml:space="preserve"> </w:t>
      </w:r>
      <w:r>
        <w:rPr>
          <w:bCs/>
          <w:b/>
        </w:rPr>
        <w:t xml:space="preserve">Dubai, United Arab Emirates (UAE)</w:t>
      </w:r>
      <w:r>
        <w:t xml:space="preserve">, continues its transition towards a knowledge-based economy, the role of the</w:t>
      </w:r>
    </w:p>
    <w:p>
      <w:pPr>
        <w:pStyle w:val="BodyText"/>
      </w:pPr>
      <w:r>
        <w:rPr>
          <w:iCs/>
          <w:i/>
        </w:rPr>
        <w:t xml:space="preserve">Architect</w:t>
      </w:r>
      <w:r>
        <w:t xml:space="preserve">** will continue to evolve. Future projects will likely emphasize mixed-use developments, public spaces, and cultural venues that foster social interaction and intellectual exchange.</w:t>
      </w:r>
    </w:p>
    <w:p>
      <w:pPr>
        <w:pStyle w:val="BodyText"/>
      </w:pPr>
      <w:r>
        <w:t xml:space="preserve">The</w:t>
      </w:r>
    </w:p>
    <w:p>
      <w:pPr>
        <w:pStyle w:val="BodyText"/>
      </w:pPr>
      <w:r>
        <w:rPr>
          <w:iCs/>
          <w:i/>
        </w:rPr>
        <w:t xml:space="preserve">Architect</w:t>
      </w:r>
      <w:r>
        <w:t xml:space="preserve">** in</w:t>
      </w:r>
      <w:r>
        <w:t xml:space="preserve"> </w:t>
      </w:r>
      <w:r>
        <w:rPr>
          <w:bCs/>
          <w:b/>
        </w:rPr>
        <w:t xml:space="preserve">Dubai, United Arab Emirates (UAE)</w:t>
      </w:r>
      <w:r>
        <w:t xml:space="preserve">, must be adaptable, culturally sensitive, environmentally conscious,</w:t>
      </w:r>
      <w:r>
        <w:br/>
      </w:r>
      <w:r>
        <w:t xml:space="preserve">and technologically proficient. They are not just designers of buildings but shapers of urban narratives. The future success of the city’s development will depend on the ability of the</w:t>
      </w:r>
    </w:p>
    <w:p>
      <w:pPr>
        <w:pStyle w:val="BodyText"/>
      </w:pPr>
      <w:r>
        <w:rPr>
          <w:iCs/>
          <w:i/>
        </w:rPr>
        <w:t xml:space="preserve">Architect</w:t>
      </w:r>
      <w:r>
        <w:t xml:space="preserve">** to create spaces that are not only visually striking but also sustainable, inclusive, and meaningful.</w:t>
      </w:r>
    </w:p>
    <w:bookmarkEnd w:id="26"/>
    <w:bookmarkStart w:id="27" w:name="conclusion"/>
    <w:p>
      <w:pPr>
        <w:pStyle w:val="Heading2"/>
      </w:pPr>
      <w:r>
        <w:t xml:space="preserve">8. Conclusion</w:t>
      </w:r>
    </w:p>
    <w:p>
      <w:pPr>
        <w:pStyle w:val="FirstParagraph"/>
      </w:pPr>
      <w:r>
        <w:t xml:space="preserve">In summary, this book report has examined the multifaceted role of the</w:t>
      </w:r>
    </w:p>
    <w:p>
      <w:pPr>
        <w:pStyle w:val="BodyText"/>
      </w:pPr>
      <w:r>
        <w:rPr>
          <w:iCs/>
          <w:i/>
        </w:rPr>
        <w:t xml:space="preserve">Architect</w:t>
      </w:r>
      <w:r>
        <w:t xml:space="preserve">** within</w:t>
      </w:r>
      <w:r>
        <w:t xml:space="preserve"> </w:t>
      </w:r>
      <w:r>
        <w:rPr>
          <w:bCs/>
          <w:b/>
        </w:rPr>
        <w:t xml:space="preserve">Dubai, United Arab Emirates (UAE)</w:t>
      </w:r>
      <w:r>
        <w:t xml:space="preserve">. From historical roots to futuristic visions, the profession has undergone a profound transformation. The</w:t>
      </w:r>
    </w:p>
    <w:p>
      <w:pPr>
        <w:pStyle w:val="BodyText"/>
      </w:pPr>
      <w:r>
        <w:rPr>
          <w:iCs/>
          <w:i/>
        </w:rPr>
        <w:t xml:space="preserve">Architect</w:t>
      </w:r>
      <w:r>
        <w:t xml:space="preserve">** in this region is a key player in defining the city’s identity, addressing environmental challenges,</w:t>
      </w:r>
      <w:r>
        <w:br/>
      </w:r>
      <w:r>
        <w:t xml:space="preserve">and leveraging technology for innovation.</w:t>
      </w:r>
    </w:p>
    <w:p>
      <w:pPr>
        <w:pStyle w:val="BodyText"/>
      </w:pPr>
      <w:r>
        <w:t xml:space="preserve">The case of</w:t>
      </w:r>
      <w:r>
        <w:t xml:space="preserve"> </w:t>
      </w:r>
      <w:r>
        <w:rPr>
          <w:bCs/>
          <w:b/>
        </w:rPr>
        <w:t xml:space="preserve">Dubai, United Arab Emirates (UAE)</w:t>
      </w:r>
      <w:r>
        <w:t xml:space="preserve">, offers valuable lessons for architects globally. It demonstrates how architecture can drive economic growth and cultural pride while highlighting the urgent need for sustainability and social responsibility. As we look to the future, the</w:t>
      </w:r>
    </w:p>
    <w:p>
      <w:pPr>
        <w:pStyle w:val="BodyText"/>
      </w:pPr>
      <w:r>
        <w:rPr>
          <w:iCs/>
          <w:i/>
        </w:rPr>
        <w:t xml:space="preserve">Architect</w:t>
      </w:r>
      <w:r>
        <w:t xml:space="preserve">** remains central to realizing the vision of a thriving, resilient, and culturally rich</w:t>
      </w:r>
      <w:r>
        <w:t xml:space="preserve"> </w:t>
      </w:r>
      <w:r>
        <w:rPr>
          <w:bCs/>
          <w:b/>
        </w:rPr>
        <w:t xml:space="preserve">Dubai, United Arab Emirates (UAE)</w:t>
      </w:r>
      <w:r>
        <w:t xml:space="preserve">.</w:t>
      </w:r>
    </w:p>
    <w:p>
      <w:pPr>
        <w:pStyle w:val="BodyText"/>
      </w:pPr>
      <w:r>
        <w:t xml:space="preserve">This document underscores that architecture in</w:t>
      </w:r>
      <w:r>
        <w:t xml:space="preserve"> </w:t>
      </w:r>
      <w:r>
        <w:rPr>
          <w:bCs/>
          <w:b/>
        </w:rPr>
        <w:t xml:space="preserve">Dubai, United Arab Emirates (UAE)</w:t>
      </w:r>
      <w:r>
        <w:t xml:space="preserve">, is more than construction; it is a dynamic dialogue between tradition and modernity,</w:t>
      </w:r>
      <w:r>
        <w:br/>
      </w:r>
      <w:r>
        <w:t xml:space="preserve">local identity and global ambition. The</w:t>
      </w:r>
    </w:p>
    <w:p>
      <w:pPr>
        <w:pStyle w:val="BodyText"/>
      </w:pPr>
      <w:r>
        <w:rPr>
          <w:iCs/>
          <w:i/>
        </w:rPr>
        <w:t xml:space="preserve">Architect</w:t>
      </w:r>
      <w:r>
        <w:t xml:space="preserve">** stands at the forefront of this dialogue, shaping the built environment for generations to come.</w:t>
      </w:r>
    </w:p>
    <w:p>
      <w:r>
        <w:pict>
          <v:rect style="width:0;height:1.5pt" o:hralign="center" o:hrstd="t" o:hr="t"/>
        </w:pict>
      </w:r>
    </w:p>
    <w:p>
      <w:pPr>
        <w:pStyle w:val="FirstParagraph"/>
      </w:pPr>
      <w:r>
        <w:rPr>
          <w:bCs/>
          <w:b/>
        </w:rPr>
        <w:t xml:space="preserve">Bibliographic Note:</w:t>
      </w:r>
      <w:r>
        <w:t xml:space="preserve">This report synthesizes themes from various texts on Middle Eastern architecture, sustainable urbanism,</w:t>
      </w:r>
      <w:r>
        <w:br/>
      </w:r>
      <w:r>
        <w:t xml:space="preserve">and UAE development strategies. Key concepts include adaptive reuse, parametric design,</w:t>
      </w:r>
      <w:r>
        <w:br/>
      </w:r>
      <w:r>
        <w:t xml:space="preserve">cultural heritage preservation,</w:t>
      </w:r>
      <w:r>
        <w:br/>
      </w:r>
      <w:r>
        <w:t xml:space="preserve">and the socio-political implications of megaprojects in</w:t>
      </w:r>
      <w:r>
        <w:t xml:space="preserve"> </w:t>
      </w:r>
      <w:r>
        <w:rPr>
          <w:bCs/>
          <w:b/>
        </w:rPr>
        <w:t xml:space="preserve">Dubai, United Arab Emirates (UAE)</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the Context of United Arab Emirates Dubai</dc:title>
  <dc:creator/>
  <dc:language>en</dc:language>
  <cp:keywords/>
  <dcterms:created xsi:type="dcterms:W3CDTF">2026-07-29T12:05:27Z</dcterms:created>
  <dcterms:modified xsi:type="dcterms:W3CDTF">2026-07-29T12:05:27Z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