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Modern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1" w:name="book-report"/>
    <w:p>
      <w:pPr>
        <w:pStyle w:val="Heading1"/>
      </w:pPr>
      <w:r>
        <w:t xml:space="preserve">Book Report</w:t>
      </w:r>
    </w:p>
    <w:bookmarkStart w:id="20" w:name="title"/>
    <w:p>
      <w:pPr>
        <w:pStyle w:val="Heading2"/>
      </w:pPr>
      <w:r>
        <w:t xml:space="preserve">Title:</w:t>
      </w:r>
    </w:p>
    <w:p>
      <w:pPr>
        <w:pStyle w:val="FirstParagraph"/>
      </w:pPr>
      <w:r>
        <w:t xml:space="preserve">Shaping the Skyline: The Architect as Cultural Mediator in Vietnam Ho Chi Minh City</w:t>
      </w:r>
    </w:p>
    <w:p>
      <w:pPr>
        <w:pStyle w:val="BodyText"/>
      </w:pPr>
      <w:r>
        <w:t xml:space="preserve">Date:</w:t>
      </w:r>
    </w:p>
    <w:p>
      <w:pPr>
        <w:pStyle w:val="BodyText"/>
      </w:pPr>
      <w:r>
        <w:t xml:space="preserve">Published for Review on October 26, 2023</w:t>
      </w:r>
    </w:p>
    <w:p>
      <w:pPr>
        <w:pStyle w:val="BodyText"/>
      </w:pPr>
      <w:r>
        <w:t xml:space="preserve">Subject:</w:t>
      </w:r>
    </w:p>
    <w:p>
      <w:pPr>
        <w:pStyle w:val="BodyText"/>
      </w:pPr>
      <w:r>
        <w:t xml:space="preserve">Urban Development, Vernacular Architecture, and Modern Design Practices</w:t>
      </w:r>
    </w:p>
    <w:bookmarkEnd w:id="20"/>
    <w:bookmarkEnd w:id="21"/>
    <w:bookmarkStart w:id="22" w:name="introduction"/>
    <w:p>
      <w:pPr>
        <w:pStyle w:val="Heading1"/>
      </w:pPr>
      <w:r>
        <w:t xml:space="preserve">Introduction</w:t>
      </w:r>
    </w:p>
    <w:p>
      <w:pPr>
        <w:pStyle w:val="FirstParagraph"/>
      </w:pPr>
      <w:r>
        <w:t xml:space="preserve">The landscape of urban development is never static; it is a living record of history, culture, economics, and social change. Nowhere is this more evident than in</w:t>
      </w:r>
      <w:r>
        <w:t xml:space="preserve"> </w:t>
      </w:r>
      <w:r>
        <w:rPr>
          <w:bCs/>
          <w:b/>
        </w:rPr>
        <w:t xml:space="preserve">Vietnam Ho Chi Minh City</w:t>
      </w:r>
      <w:r>
        <w:t xml:space="preserve">. Once known as Saigon, this metropolis stands at the crossroads of rapid modernization and deep-seated traditional heritage. Within this dynamic context, the figure of the</w:t>
      </w:r>
      <w:r>
        <w:t xml:space="preserve"> </w:t>
      </w:r>
      <w:r>
        <w:rPr>
          <w:bCs/>
          <w:b/>
        </w:rPr>
        <w:t xml:space="preserve">Architect</w:t>
      </w:r>
      <w:r>
        <w:t xml:space="preserve"> </w:t>
      </w:r>
      <w:r>
        <w:t xml:space="preserve">has evolved from a mere builder of structures to a critical cultural mediator and social innovator.</w:t>
      </w:r>
    </w:p>
    <w:p>
      <w:pPr>
        <w:pStyle w:val="BodyText"/>
      </w:pPr>
      <w:r>
        <w:t xml:space="preserve">This Book Report explores the multifaceted role of the</w:t>
      </w:r>
      <w:r>
        <w:t xml:space="preserve"> </w:t>
      </w:r>
      <w:r>
        <w:rPr>
          <w:bCs/>
          <w:b/>
        </w:rPr>
        <w:t xml:space="preserve">Architect</w:t>
      </w:r>
      <w:r>
        <w:t xml:space="preserve"> </w:t>
      </w:r>
      <w:r>
        <w:t xml:space="preserve">in contemporary</w:t>
      </w:r>
    </w:p>
    <w:p>
      <w:pPr>
        <w:pStyle w:val="BodyText"/>
      </w:pPr>
      <w:r>
        <w:t xml:space="preserve">Vietnam Ho Chi Minh City. By analyzing recent literature, case studies, and architectural critiques, we aim to understand how design professionals are navigating the challenges of density, climate change, heritage preservation, and global influence. The central thesis of this report is that the modern</w:t>
      </w:r>
      <w:r>
        <w:t xml:space="preserve"> </w:t>
      </w:r>
      <w:r>
        <w:rPr>
          <w:bCs/>
          <w:b/>
        </w:rPr>
        <w:t xml:space="preserve">Architect</w:t>
      </w:r>
      <w:r>
        <w:t xml:space="preserve"> </w:t>
      </w:r>
      <w:r>
        <w:t xml:space="preserve">in</w:t>
      </w:r>
    </w:p>
    <w:p>
      <w:pPr>
        <w:pStyle w:val="BodyText"/>
      </w:pPr>
      <w:r>
        <w:t xml:space="preserve">Vietnam Ho Chi Minh City must balance international aesthetic trends with local vernacular wisdom to create sustainable and culturally resonant spaces.</w:t>
      </w:r>
    </w:p>
    <w:bookmarkEnd w:id="22"/>
    <w:bookmarkStart w:id="23" w:name="X1abc01156cfac897cb38697267a5ab0900213d0"/>
    <w:p>
      <w:pPr>
        <w:pStyle w:val="Heading1"/>
      </w:pPr>
      <w:r>
        <w:t xml:space="preserve">The Historical Context: From Colonial Legacy to Socialist Realism</w:t>
      </w:r>
    </w:p>
    <w:p>
      <w:pPr>
        <w:pStyle w:val="FirstParagraph"/>
      </w:pPr>
      <w:r>
        <w:t xml:space="preserve">To understand the current role of the</w:t>
      </w:r>
      <w:r>
        <w:t xml:space="preserve"> </w:t>
      </w:r>
      <w:r>
        <w:rPr>
          <w:bCs/>
          <w:b/>
        </w:rPr>
        <w:t xml:space="preserve">Architect</w:t>
      </w:r>
      <w:r>
        <w:t xml:space="preserve">, one must first look at the historical layers that define</w:t>
      </w:r>
    </w:p>
    <w:p>
      <w:pPr>
        <w:pStyle w:val="BodyText"/>
      </w:pPr>
      <w:r>
        <w:t xml:space="preserve">Vietnam Ho Chi Minh City. The city’s architectural fabric is a palimpsest of French colonial boulevards, American-era modernist interventions, and post-1975 socialist realist monuments. For decades after the reunification, architectural expression in</w:t>
      </w:r>
    </w:p>
    <w:p>
      <w:pPr>
        <w:pStyle w:val="BodyText"/>
      </w:pPr>
      <w:r>
        <w:t xml:space="preserve">Vietnam Ho Chi Minh City was constrained by economic limitations and political ideology.</w:t>
      </w:r>
    </w:p>
    <w:p>
      <w:pPr>
        <w:pStyle w:val="BodyText"/>
      </w:pPr>
      <w:r>
        <w:t xml:space="preserve">However, since the Doi Moi (Renovation) policies of 1986, and particularly in the last two decades,</w:t>
      </w:r>
    </w:p>
    <w:p>
      <w:pPr>
        <w:pStyle w:val="BodyText"/>
      </w:pPr>
      <w:r>
        <w:t xml:space="preserve">Vietnam Ho Chi Minh City has experienced an unprecedented construction boom. The</w:t>
      </w:r>
      <w:r>
        <w:t xml:space="preserve"> </w:t>
      </w:r>
      <w:r>
        <w:rPr>
          <w:bCs/>
          <w:b/>
        </w:rPr>
        <w:t xml:space="preserve">Architect</w:t>
      </w:r>
      <w:r>
        <w:t xml:space="preserve"> </w:t>
      </w:r>
      <w:r>
        <w:t xml:space="preserve">today operates in a field characterized by high-rise development mixed with low-density urban villages. This juxtaposition creates a complex design environment where the</w:t>
      </w:r>
    </w:p>
    <w:p>
      <w:pPr>
        <w:pStyle w:val="BodyText"/>
      </w:pPr>
      <w:r>
        <w:t xml:space="preserve">Architect is tasked with reconciling the old and the new, often within tight regulatory and budgetary constraints.</w:t>
      </w:r>
    </w:p>
    <w:bookmarkEnd w:id="23"/>
    <w:bookmarkStart w:id="24" w:name="X20d8c5764f9ce9b03c0106e6c769d47b4dc6ad9"/>
    <w:p>
      <w:pPr>
        <w:pStyle w:val="Heading1"/>
      </w:pPr>
      <w:r>
        <w:t xml:space="preserve">The Architect as a Respondent to Climate and Environment</w:t>
      </w:r>
    </w:p>
    <w:p>
      <w:pPr>
        <w:pStyle w:val="FirstParagraph"/>
      </w:pPr>
      <w:r>
        <w:t xml:space="preserve">A significant portion of recent discourse on architecture in</w:t>
      </w:r>
    </w:p>
    <w:p>
      <w:pPr>
        <w:pStyle w:val="BodyText"/>
      </w:pPr>
      <w:r>
        <w:t xml:space="preserve">Vietnam Ho Chi Minh City focuses on sustainability. The city faces severe challenges related to flooding, heat islands, and air pollution. Consequently, the role of the</w:t>
      </w:r>
    </w:p>
    <w:p>
      <w:pPr>
        <w:pStyle w:val="BodyText"/>
      </w:pPr>
      <w:r>
        <w:t xml:space="preserve">Architect has shifted towards environmental responsiveness.</w:t>
      </w:r>
    </w:p>
    <w:p>
      <w:pPr>
        <w:numPr>
          <w:ilvl w:val="0"/>
          <w:numId w:val="1001"/>
        </w:numPr>
        <w:pStyle w:val="Compact"/>
      </w:pPr>
      <w:r>
        <w:rPr>
          <w:bCs/>
          <w:b/>
        </w:rPr>
        <w:t xml:space="preserve">Vernacular Adaptation:</w:t>
      </w:r>
      <w:r>
        <w:t xml:space="preserve"> </w:t>
      </w:r>
      <w:r>
        <w:t xml:space="preserve">Contemporary architects in</w:t>
      </w:r>
    </w:p>
    <w:p>
      <w:pPr>
        <w:numPr>
          <w:ilvl w:val="0"/>
          <w:numId w:val="1000"/>
        </w:numPr>
        <w:pStyle w:val="Compact"/>
      </w:pPr>
      <w:r>
        <w:t xml:space="preserve">Vietnam Ho Chi Minh City are increasingly revisiting traditional Vietnamese architectural elements, such as cross-ventilation strategies, elevated structures for flood protection, and the use of local materials like bamboo and brick. The</w:t>
      </w:r>
    </w:p>
    <w:p>
      <w:pPr>
        <w:numPr>
          <w:ilvl w:val="0"/>
          <w:numId w:val="1000"/>
        </w:numPr>
        <w:pStyle w:val="Compact"/>
      </w:pPr>
      <w:r>
        <w:t xml:space="preserve">Architect is no longer just importing Western glass-and-steel solutions but is adapting them to the tropical climate.</w:t>
      </w:r>
    </w:p>
    <w:p>
      <w:pPr>
        <w:numPr>
          <w:ilvl w:val="0"/>
          <w:numId w:val="1001"/>
        </w:numPr>
        <w:pStyle w:val="Compact"/>
      </w:pPr>
      <w:r>
        <w:rPr>
          <w:bCs/>
          <w:b/>
        </w:rPr>
        <w:t xml:space="preserve">Green Integration:</w:t>
      </w:r>
      <w:r>
        <w:t xml:space="preserve"> </w:t>
      </w:r>
      <w:r>
        <w:t xml:space="preserve">New buildings are expected to incorporate green roofs, vertical gardens, and rainwater harvesting systems. The</w:t>
      </w:r>
    </w:p>
    <w:p>
      <w:pPr>
        <w:numPr>
          <w:ilvl w:val="0"/>
          <w:numId w:val="1000"/>
        </w:numPr>
        <w:pStyle w:val="Compact"/>
      </w:pPr>
      <w:r>
        <w:t xml:space="preserve">Architect in</w:t>
      </w:r>
    </w:p>
    <w:p>
      <w:pPr>
        <w:numPr>
          <w:ilvl w:val="0"/>
          <w:numId w:val="1000"/>
        </w:numPr>
        <w:pStyle w:val="Compact"/>
      </w:pPr>
      <w:r>
        <w:t xml:space="preserve">Vietnam Ho Chi Minh City is thus becoming an ecological planner, ensuring that developments contribute positively to the urban microclimate rather than exacerbating environmental degradation.</w:t>
      </w:r>
    </w:p>
    <w:bookmarkEnd w:id="24"/>
    <w:bookmarkStart w:id="25" w:name="Xcf62223ed1dd1025def21385670e5a20914a970"/>
    <w:p>
      <w:pPr>
        <w:pStyle w:val="Heading1"/>
      </w:pPr>
      <w:r>
        <w:t xml:space="preserve">The Challenge of Density and Social Cohesion</w:t>
      </w:r>
    </w:p>
    <w:p>
      <w:pPr>
        <w:pStyle w:val="FirstParagraph"/>
      </w:pPr>
      <w:r>
        <w:t xml:space="preserve">Vietnam Ho Chi Minh City is one of the most densely populated cities in Southeast Asia. The</w:t>
      </w:r>
    </w:p>
    <w:p>
      <w:pPr>
        <w:pStyle w:val="BodyText"/>
      </w:pPr>
      <w:r>
        <w:t xml:space="preserve">Architect plays a crucial role in managing this density while maintaining social cohesion. Traditional tube houses, which are ubiquitous in</w:t>
      </w:r>
    </w:p>
    <w:p>
      <w:pPr>
        <w:pStyle w:val="BodyText"/>
      </w:pPr>
      <w:r>
        <w:t xml:space="preserve">Vietnam Ho Chi Minh City, present unique design challenges regarding light, air, and privacy.</w:t>
      </w:r>
    </w:p>
    <w:p>
      <w:pPr>
        <w:pStyle w:val="BodyText"/>
      </w:pPr>
      <w:r>
        <w:t xml:space="preserve">Innovative residential designs by local architects demonstrate how limited footprints can yield expansive living experiences through internal courtyards and light wells. Furthermore, public spaces have become a priority for the</w:t>
      </w:r>
    </w:p>
    <w:p>
      <w:pPr>
        <w:pStyle w:val="BodyText"/>
      </w:pPr>
      <w:r>
        <w:t xml:space="preserve">Architect in</w:t>
      </w:r>
    </w:p>
    <w:p>
      <w:pPr>
        <w:pStyle w:val="BodyText"/>
      </w:pPr>
      <w:r>
        <w:t xml:space="preserve">Vietnam Ho Chi Minh City. The transformation of underutilized urban zones into parks, plazas, and community centers reflects an understanding that architecture is not just about buildings but about fostering community interaction.</w:t>
      </w:r>
    </w:p>
    <w:bookmarkEnd w:id="25"/>
    <w:bookmarkStart w:id="26" w:name="cultural-identity-and-globalization"/>
    <w:p>
      <w:pPr>
        <w:pStyle w:val="Heading1"/>
      </w:pPr>
      <w:r>
        <w:t xml:space="preserve">Cultural Identity and Globalization</w:t>
      </w:r>
    </w:p>
    <w:p>
      <w:pPr>
        <w:pStyle w:val="FirstParagraph"/>
      </w:pPr>
      <w:r>
        <w:t xml:space="preserve">In a globalized world, there is a risk that</w:t>
      </w:r>
    </w:p>
    <w:p>
      <w:pPr>
        <w:pStyle w:val="BodyText"/>
      </w:pPr>
      <w:r>
        <w:t xml:space="preserve">Vietnam Ho Chi Minh City could become architecturally homogenized, resembling any other megacity with glass towers. The role of the</w:t>
      </w:r>
    </w:p>
    <w:p>
      <w:pPr>
        <w:pStyle w:val="BodyText"/>
      </w:pPr>
      <w:r>
        <w:t xml:space="preserve">Architect here is to assert cultural identity. This involves interpreting Vietnamese aesthetics through modern materials and techniques.</w:t>
      </w:r>
    </w:p>
    <w:p>
      <w:pPr>
        <w:numPr>
          <w:ilvl w:val="0"/>
          <w:numId w:val="1002"/>
        </w:numPr>
        <w:pStyle w:val="Compact"/>
      </w:pPr>
      <w:r>
        <w:rPr>
          <w:bCs/>
          <w:b/>
        </w:rPr>
        <w:t xml:space="preserve">Symbolism:</w:t>
      </w:r>
      <w:r>
        <w:t xml:space="preserve"> </w:t>
      </w:r>
      <w:r>
        <w:t xml:space="preserve">Many projects in</w:t>
      </w:r>
    </w:p>
    <w:p>
      <w:pPr>
        <w:numPr>
          <w:ilvl w:val="0"/>
          <w:numId w:val="1000"/>
        </w:numPr>
        <w:pStyle w:val="Compact"/>
      </w:pPr>
      <w:r>
        <w:t xml:space="preserve">Vietnam Ho Chi Minh City incorporate symbolic references to lotus flowers, conical hats, or traditional lattice patterns. The</w:t>
      </w:r>
    </w:p>
    <w:p>
      <w:pPr>
        <w:numPr>
          <w:ilvl w:val="0"/>
          <w:numId w:val="1000"/>
        </w:numPr>
        <w:pStyle w:val="Compact"/>
      </w:pPr>
      <w:r>
        <w:t xml:space="preserve">Architect uses these elements to create a sense of place that is distinctly Vietnamese.</w:t>
      </w:r>
    </w:p>
    <w:p>
      <w:pPr>
        <w:numPr>
          <w:ilvl w:val="0"/>
          <w:numId w:val="1002"/>
        </w:numPr>
        <w:pStyle w:val="Compact"/>
      </w:pPr>
      <w:r>
        <w:rPr>
          <w:bCs/>
          <w:b/>
        </w:rPr>
        <w:t xml:space="preserve">Critique and Commentary:</w:t>
      </w:r>
      <w:r>
        <w:t xml:space="preserve"> </w:t>
      </w:r>
      <w:r>
        <w:t xml:space="preserve">Some architects use their work to critique rapid urbanization, highlighting issues of gentrification and displacement. In this sense, the</w:t>
      </w:r>
    </w:p>
    <w:p>
      <w:pPr>
        <w:numPr>
          <w:ilvl w:val="0"/>
          <w:numId w:val="1000"/>
        </w:numPr>
        <w:pStyle w:val="Compact"/>
      </w:pPr>
      <w:r>
        <w:t xml:space="preserve">Architect acts as a social commentator, using design to provoke thought about the future of</w:t>
      </w:r>
    </w:p>
    <w:p>
      <w:pPr>
        <w:numPr>
          <w:ilvl w:val="0"/>
          <w:numId w:val="1000"/>
        </w:numPr>
        <w:pStyle w:val="Compact"/>
      </w:pPr>
      <w:r>
        <w:t xml:space="preserve">Vietnam Ho Chi Minh City.</w:t>
      </w:r>
    </w:p>
    <w:bookmarkEnd w:id="26"/>
    <w:bookmarkStart w:id="27" w:name="Xad3305502e5245e5a68513f45b4e7ca995646a8"/>
    <w:p>
      <w:pPr>
        <w:pStyle w:val="Heading1"/>
      </w:pPr>
      <w:r>
        <w:t xml:space="preserve">Economic Realities and Professional Ethics</w:t>
      </w:r>
    </w:p>
    <w:p>
      <w:pPr>
        <w:pStyle w:val="FirstParagraph"/>
      </w:pPr>
      <w:r>
        <w:t xml:space="preserve">The practice of architecture in</w:t>
      </w:r>
    </w:p>
    <w:p>
      <w:pPr>
        <w:pStyle w:val="BodyText"/>
      </w:pPr>
      <w:r>
        <w:t xml:space="preserve">Vietnam Ho Chi Minh City is not without its challenges. Developers often prioritize speed and cost-efficiency over design quality. The</w:t>
      </w:r>
    </w:p>
    <w:p>
      <w:pPr>
        <w:pStyle w:val="BodyText"/>
      </w:pPr>
      <w:r>
        <w:t xml:space="preserve">Architect must navigate these economic pressures while striving for excellence.</w:t>
      </w:r>
    </w:p>
    <w:p>
      <w:pPr>
        <w:pStyle w:val="BodyText"/>
      </w:pPr>
      <w:r>
        <w:t xml:space="preserve">Ethical considerations are paramount. The</w:t>
      </w:r>
    </w:p>
    <w:p>
      <w:pPr>
        <w:pStyle w:val="BodyText"/>
      </w:pPr>
      <w:r>
        <w:t xml:space="preserve">Architect in</w:t>
      </w:r>
    </w:p>
    <w:p>
      <w:pPr>
        <w:pStyle w:val="BodyText"/>
      </w:pPr>
      <w:r>
        <w:t xml:space="preserve">Vietnam Ho Chi Minh City must advocate for safety standards, accessibility, and long-term sustainability against short-term profit motives. Professional bodies in Vietnam are working to raise the status of the profession, emphasizing that the</w:t>
      </w:r>
    </w:p>
    <w:p>
      <w:pPr>
        <w:pStyle w:val="BodyText"/>
      </w:pPr>
      <w:r>
        <w:t xml:space="preserve">Architect is a key stakeholder in national development.</w:t>
      </w:r>
    </w:p>
    <w:bookmarkEnd w:id="27"/>
    <w:bookmarkStart w:id="29" w:name="conclusion"/>
    <w:p>
      <w:pPr>
        <w:pStyle w:val="Heading1"/>
      </w:pPr>
      <w:r>
        <w:t xml:space="preserve">Conclusion</w:t>
      </w:r>
    </w:p>
    <w:p>
      <w:pPr>
        <w:pStyle w:val="FirstParagraph"/>
      </w:pPr>
      <w:r>
        <w:t xml:space="preserve">In conclusion, the role of the</w:t>
      </w:r>
    </w:p>
    <w:p>
      <w:pPr>
        <w:pStyle w:val="BodyText"/>
      </w:pPr>
      <w:r>
        <w:t xml:space="preserve">Architect in</w:t>
      </w:r>
    </w:p>
    <w:p>
      <w:pPr>
        <w:pStyle w:val="BodyText"/>
      </w:pPr>
      <w:r>
        <w:t xml:space="preserve">Vietnam Ho Chi Minh City is complex and evolving. It is no longer sufficient to simply design buildings; the modern architect must be an environmental steward, a cultural guardian, and a social advocate.</w:t>
      </w:r>
    </w:p>
    <w:p>
      <w:pPr>
        <w:pStyle w:val="BodyText"/>
      </w:pPr>
      <w:r>
        <w:t xml:space="preserve">The unique context of</w:t>
      </w:r>
    </w:p>
    <w:p>
      <w:pPr>
        <w:pStyle w:val="BodyText"/>
      </w:pPr>
      <w:r>
        <w:t xml:space="preserve">Vietnam Ho Chi Minh City demands innovative solutions that respect its history while embracing its future. The literature reviewed for this Book Report highlights that successful projects are those that engage deeply with the local context, utilizing passive design strategies, local materials, and cultural symbolism.</w:t>
      </w:r>
    </w:p>
    <w:p>
      <w:pPr>
        <w:pStyle w:val="BodyText"/>
      </w:pPr>
      <w:r>
        <w:t xml:space="preserve">As</w:t>
      </w:r>
    </w:p>
    <w:p>
      <w:pPr>
        <w:pStyle w:val="BodyText"/>
      </w:pPr>
      <w:r>
        <w:t xml:space="preserve">Vietnam Ho Chi Minh City continues to grow, the importance of thoughtful architectural practice cannot be overstated. The decisions made by architects today will shape the livability and identity of the city for generations to come. Therefore, supporting architectural education, professional ethics, and public awareness is essential for ensuring that</w:t>
      </w:r>
    </w:p>
    <w:p>
      <w:pPr>
        <w:pStyle w:val="BodyText"/>
      </w:pPr>
      <w:r>
        <w:t xml:space="preserve">Vietnam Ho Chi Minh City develops into a sustainable and culturally rich urban environment.</w:t>
      </w:r>
    </w:p>
    <w:bookmarkStart w:id="28" w:name="key-takeaways"/>
    <w:p>
      <w:pPr>
        <w:pStyle w:val="Heading2"/>
      </w:pPr>
      <w:r>
        <w:t xml:space="preserve">Key Takeaways</w:t>
      </w:r>
    </w:p>
    <w:p>
      <w:pPr>
        <w:numPr>
          <w:ilvl w:val="0"/>
          <w:numId w:val="1003"/>
        </w:numPr>
        <w:pStyle w:val="Compact"/>
      </w:pPr>
      <w:r>
        <w:t xml:space="preserve">The</w:t>
      </w:r>
    </w:p>
    <w:p>
      <w:pPr>
        <w:numPr>
          <w:ilvl w:val="0"/>
          <w:numId w:val="1000"/>
        </w:numPr>
        <w:pStyle w:val="Compact"/>
      </w:pPr>
      <w:r>
        <w:t xml:space="preserve">Architect in</w:t>
      </w:r>
    </w:p>
    <w:p>
      <w:pPr>
        <w:numPr>
          <w:ilvl w:val="0"/>
          <w:numId w:val="1000"/>
        </w:numPr>
        <w:pStyle w:val="Compact"/>
      </w:pPr>
      <w:r>
        <w:t xml:space="preserve">Vietnam Ho Chi Minh City must balance modernity with tradition.</w:t>
      </w:r>
    </w:p>
    <w:p>
      <w:pPr>
        <w:numPr>
          <w:ilvl w:val="0"/>
          <w:numId w:val="1003"/>
        </w:numPr>
        <w:pStyle w:val="Compact"/>
      </w:pPr>
      <w:r>
        <w:t xml:space="preserve">Sustainability and climate responsiveness are central to contemporary design in the region.</w:t>
      </w:r>
    </w:p>
    <w:p>
      <w:pPr>
        <w:numPr>
          <w:ilvl w:val="0"/>
          <w:numId w:val="1003"/>
        </w:numPr>
        <w:pStyle w:val="Compact"/>
      </w:pPr>
      <w:r>
        <w:t xml:space="preserve">Cultural identity should be integrated into architectural forms to avoid homogenization.</w:t>
      </w:r>
    </w:p>
    <w:p>
      <w:pPr>
        <w:numPr>
          <w:ilvl w:val="0"/>
          <w:numId w:val="1003"/>
        </w:numPr>
        <w:pStyle w:val="Compact"/>
      </w:pPr>
      <w:r>
        <w:t xml:space="preserve">The</w:t>
      </w:r>
    </w:p>
    <w:p>
      <w:pPr>
        <w:numPr>
          <w:ilvl w:val="0"/>
          <w:numId w:val="1000"/>
        </w:numPr>
        <w:pStyle w:val="Compact"/>
      </w:pPr>
      <w:r>
        <w:t xml:space="preserve">Architect plays a vital social role in creating inclusive public spaces within high-density environments.</w:t>
      </w:r>
    </w:p>
    <w:p>
      <w:pPr>
        <w:pStyle w:val="FirstParagraph"/>
      </w:pPr>
      <w:r>
        <w:t xml:space="preserve">This Book Report was prepared for academic and professional review regarding urban design trends in</w:t>
      </w:r>
    </w:p>
    <w:p>
      <w:pPr>
        <w:pStyle w:val="BodyText"/>
      </w:pPr>
      <w:r>
        <w:t xml:space="preserve">Vietnam Ho Chi Minh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Architect in Modern Vietnam Ho Chi Minh City</dc:title>
  <dc:creator/>
  <dc:language>en</dc:language>
  <cp:keywords/>
  <dcterms:created xsi:type="dcterms:W3CDTF">2026-07-30T12:31:00Z</dcterms:created>
  <dcterms:modified xsi:type="dcterms:W3CDTF">2026-07-30T12:31:00Z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