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Bridging</w:t>
      </w:r>
      <w:r>
        <w:t xml:space="preserve"> </w:t>
      </w:r>
      <w:r>
        <w:t xml:space="preserve">Ancient</w:t>
      </w:r>
      <w:r>
        <w:t xml:space="preserve"> </w:t>
      </w:r>
      <w:r>
        <w:t xml:space="preserve">Wisdom</w:t>
      </w:r>
      <w:r>
        <w:t xml:space="preserve"> </w:t>
      </w:r>
      <w:r>
        <w:t xml:space="preserve">and</w:t>
      </w:r>
      <w:r>
        <w:t xml:space="preserve"> </w:t>
      </w:r>
      <w:r>
        <w:t xml:space="preserve">Modern</w:t>
      </w:r>
      <w:r>
        <w:t xml:space="preserve"> </w:t>
      </w:r>
      <w:r>
        <w:t xml:space="preserve">Science</w:t>
      </w:r>
      <w:r>
        <w:t xml:space="preserve"> </w:t>
      </w:r>
      <w:r>
        <w:t xml:space="preserve">in</w:t>
      </w:r>
      <w:r>
        <w:t xml:space="preserve"> </w:t>
      </w:r>
      <w:r>
        <w:t xml:space="preserve">China</w:t>
      </w:r>
      <w:r>
        <w:t xml:space="preserve"> </w:t>
      </w:r>
      <w:r>
        <w:t xml:space="preserve">Beijing</w:t>
      </w:r>
    </w:p>
    <w:bookmarkStart w:id="26" w:name="astronomer-book-report"/>
    <w:p>
      <w:pPr>
        <w:pStyle w:val="Heading1"/>
      </w:pPr>
      <w:r>
        <w:t xml:space="preserve">Astronomer Book Report</w:t>
      </w:r>
    </w:p>
    <w:p>
      <w:pPr>
        <w:pStyle w:val="FirstParagraph"/>
      </w:pPr>
      <w:r>
        <w:rPr>
          <w:bCs/>
          <w:b/>
        </w:rPr>
        <w:t xml:space="preserve">Title:</w:t>
      </w:r>
    </w:p>
    <w:p>
      <w:pPr>
        <w:pStyle w:val="BodyText"/>
      </w:pPr>
      <w:r>
        <w:rPr>
          <w:iCs/>
          <w:i/>
        </w:rPr>
        <w:t xml:space="preserve">The Celestial Mandate: Tracing the Path of the Astronomer in Modern China Beijing</w:t>
      </w:r>
    </w:p>
    <w:p>
      <w:pPr>
        <w:pStyle w:val="BodyText"/>
      </w:pPr>
      <w:r>
        <w:rPr>
          <w:bCs/>
          <w:b/>
        </w:rPr>
        <w:t xml:space="preserve">Date:</w:t>
      </w:r>
    </w:p>
    <w:p>
      <w:pPr>
        <w:pStyle w:val="BodyText"/>
      </w:pPr>
      <w:r>
        <w:t xml:space="preserve">October 24, 2023</w:t>
      </w:r>
    </w:p>
    <w:bookmarkStart w:id="20" w:name="i.-introduction-and-contextual-framework"/>
    <w:p>
      <w:pPr>
        <w:pStyle w:val="Heading2"/>
      </w:pPr>
      <w:r>
        <w:t xml:space="preserve">I. Introduction and Contextual Framework</w:t>
      </w:r>
    </w:p>
    <w:p>
      <w:pPr>
        <w:pStyle w:val="FirstParagraph"/>
      </w:pPr>
      <w:r>
        <w:t xml:space="preserve">In the vast tapestry of human knowledge, few disciplines bridge the gap between ancient philosophy and cutting-edge technology as seamlessly as astronomy. This book report serves as a comprehensive analysis of themes surrounding the figure of the</w:t>
      </w:r>
      <w:r>
        <w:t xml:space="preserve"> </w:t>
      </w:r>
      <w:r>
        <w:t xml:space="preserve">Astronomer</w:t>
      </w:r>
      <w:r>
        <w:t xml:space="preserve">, specifically examining their role within the unique cultural and scientific landscape of</w:t>
      </w:r>
      <w:r>
        <w:t xml:space="preserve"> </w:t>
      </w:r>
      <w:r>
        <w:rPr>
          <w:bCs/>
          <w:b/>
        </w:rPr>
        <w:t xml:space="preserve">China Beijing</w:t>
      </w:r>
      <w:r>
        <w:t xml:space="preserve">. The study of the heavens has always been a pursuit that defines human curiosity, but in China, this pursuit is deeply rooted in history, statecraft, and contemporary technological ambition. By focusing on</w:t>
      </w:r>
      <w:r>
        <w:t xml:space="preserve"> </w:t>
      </w:r>
      <w:r>
        <w:rPr>
          <w:bCs/>
          <w:b/>
        </w:rPr>
        <w:t xml:space="preserve">China Beijing</w:t>
      </w:r>
      <w:r>
        <w:t xml:space="preserve">, we anchor our discussion not just geographically, but culturally. As the capital and political center of modern China, Beijing stands as the nexus where historical tradition meets futuristic innovation.</w:t>
      </w:r>
    </w:p>
    <w:p>
      <w:pPr>
        <w:pStyle w:val="BodyText"/>
      </w:pPr>
      <w:r>
        <w:t xml:space="preserve">The primary objective of this report is to explore how the identity and function of an</w:t>
      </w:r>
      <w:r>
        <w:t xml:space="preserve"> </w:t>
      </w:r>
      <w:r>
        <w:t xml:space="preserve">Astronomer</w:t>
      </w:r>
      <w:r>
        <w:t xml:space="preserve"> </w:t>
      </w:r>
      <w:r>
        <w:t xml:space="preserve">have evolved in this specific region. It is not merely a technical examination but a sociological and historical inquiry into how the pursuit of cosmic understanding influences national identity, scientific policy, and public engagement in one of the world’s most populous megacities.</w:t>
      </w:r>
    </w:p>
    <w:bookmarkEnd w:id="20"/>
    <w:bookmarkStart w:id="21" w:name="X9ed12e184e8d83da517f46626320b9adaefabb3"/>
    <w:p>
      <w:pPr>
        <w:pStyle w:val="Heading2"/>
      </w:pPr>
      <w:r>
        <w:t xml:space="preserve">II. The Historical Legacy of Astronomy in China Beijing</w:t>
      </w:r>
    </w:p>
    <w:p>
      <w:pPr>
        <w:pStyle w:val="FirstParagraph"/>
      </w:pPr>
      <w:r>
        <w:t xml:space="preserve">To understand the contemporary</w:t>
      </w:r>
      <w:r>
        <w:t xml:space="preserve"> </w:t>
      </w:r>
      <w:r>
        <w:t xml:space="preserve">Astronomer</w:t>
      </w:r>
      <w:r>
        <w:t xml:space="preserve">, one must first acknowledge the profound historical significance that astronomy holds in Chinese civilization. For millennia, the Chinese court maintained an imperial observatory, and astronomers served as essential advisors to the Emperor. Their duty was not solely to map stars but to interpret celestial phenomena as omens that could validate or challenge the "Mandate of Heaven." In</w:t>
      </w:r>
      <w:r>
        <w:t xml:space="preserve"> </w:t>
      </w:r>
      <w:r>
        <w:rPr>
          <w:bCs/>
          <w:b/>
        </w:rPr>
        <w:t xml:space="preserve">China Beijing</w:t>
      </w:r>
      <w:r>
        <w:t xml:space="preserve">, this history is palpable. The ancient sites in and around Beijing, such as the site of the former Imperial Astronomical Observatory, serve as tangible reminders that science and governance were once inextricably linked.</w:t>
      </w:r>
    </w:p>
    <w:p>
      <w:pPr>
        <w:pStyle w:val="BodyText"/>
      </w:pPr>
      <w:r>
        <w:t xml:space="preserve">The transition from imperial astronomy to modern scientific inquiry did not erase this legacy; rather, it transformed it. Today’s</w:t>
      </w:r>
      <w:r>
        <w:t xml:space="preserve"> </w:t>
      </w:r>
      <w:r>
        <w:t xml:space="preserve">Astronomer</w:t>
      </w:r>
      <w:r>
        <w:t xml:space="preserve"> </w:t>
      </w:r>
      <w:r>
        <w:t xml:space="preserve">operates within a framework that honors this deep heritage while pushing the boundaries of astrophysics, satellite technology, and planetary exploration. The book highlights how Beijing has positioned itself as a guardian of this historical continuity. Museums in</w:t>
      </w:r>
      <w:r>
        <w:t xml:space="preserve"> </w:t>
      </w:r>
      <w:r>
        <w:rPr>
          <w:bCs/>
          <w:b/>
        </w:rPr>
        <w:t xml:space="preserve">China Beijing</w:t>
      </w:r>
      <w:r>
        <w:t xml:space="preserve"> </w:t>
      </w:r>
      <w:r>
        <w:t xml:space="preserve">actively curate exhibits that connect ancient star charts with modern digital simulations, demonstrating to the public that the spirit of inquiry remains unchanged even if the tools have evolved.</w:t>
      </w:r>
    </w:p>
    <w:bookmarkEnd w:id="21"/>
    <w:bookmarkStart w:id="22" w:name="X42741e338d2708bb1bf6c63d5c5484893ff0bc8"/>
    <w:p>
      <w:pPr>
        <w:pStyle w:val="Heading2"/>
      </w:pPr>
      <w:r>
        <w:t xml:space="preserve">III. The Modern Astronomer: Science and Sovereignty</w:t>
      </w:r>
    </w:p>
    <w:p>
      <w:pPr>
        <w:pStyle w:val="FirstParagraph"/>
      </w:pPr>
      <w:r>
        <w:t xml:space="preserve">In the contemporary era, the role of the</w:t>
      </w:r>
      <w:r>
        <w:t xml:space="preserve"> </w:t>
      </w:r>
      <w:r>
        <w:t xml:space="preserve">Astronomer</w:t>
      </w:r>
      <w:r>
        <w:t xml:space="preserve"> </w:t>
      </w:r>
      <w:r>
        <w:t xml:space="preserve">in</w:t>
      </w:r>
      <w:r>
        <w:t xml:space="preserve"> </w:t>
      </w:r>
      <w:r>
        <w:rPr>
          <w:bCs/>
          <w:b/>
        </w:rPr>
        <w:t xml:space="preserve">China Beijing</w:t>
      </w:r>
      <w:r>
        <w:t xml:space="preserve"> </w:t>
      </w:r>
      <w:r>
        <w:t xml:space="preserve">has expanded to include significant contributions to national pride and global scientific leadership. With ambitious projects such as the Chang’e lunar exploration missions and China’s own space station, Tiangong, astronomers are no longer just observers of distant worlds; they are architects of humanity’s interplanetary future. This shift is central to the narrative presented in this report.</w:t>
      </w:r>
    </w:p>
    <w:p>
      <w:pPr>
        <w:pStyle w:val="BodyText"/>
      </w:pPr>
      <w:r>
        <w:t xml:space="preserve">The modern</w:t>
      </w:r>
      <w:r>
        <w:t xml:space="preserve"> </w:t>
      </w:r>
      <w:r>
        <w:t xml:space="preserve">Astronomer</w:t>
      </w:r>
      <w:r>
        <w:t xml:space="preserve"> </w:t>
      </w:r>
      <w:r>
        <w:t xml:space="preserve">based in or associated with institutions in</w:t>
      </w:r>
      <w:r>
        <w:t xml:space="preserve"> </w:t>
      </w:r>
      <w:r>
        <w:rPr>
          <w:bCs/>
          <w:b/>
        </w:rPr>
        <w:t xml:space="preserve">China Beijing</w:t>
      </w:r>
      <w:r>
        <w:t xml:space="preserve">, such as the National Astronomical Observatories of China (NAOC), works at the forefront of data analysis and theoretical physics. The report analyzes case studies where astronomers from Beijing have contributed to international collaborations, proving that science transcends borders while still serving national interests. The narrative suggests that there is a unique synergy in</w:t>
      </w:r>
      <w:r>
        <w:t xml:space="preserve"> </w:t>
      </w:r>
      <w:r>
        <w:rPr>
          <w:bCs/>
          <w:b/>
        </w:rPr>
        <w:t xml:space="preserve">China Beijing</w:t>
      </w:r>
      <w:r>
        <w:t xml:space="preserve"> </w:t>
      </w:r>
      <w:r>
        <w:t xml:space="preserve">between government support for STEM education and the public’s fascination with space. This environment nurtures a new generation of scientists who view their work as both a personal vocation and a civic duty.</w:t>
      </w:r>
    </w:p>
    <w:bookmarkEnd w:id="22"/>
    <w:bookmarkStart w:id="23" w:name="X33deaaef3b56c69295f5672795e65539ae10c72"/>
    <w:p>
      <w:pPr>
        <w:pStyle w:val="Heading2"/>
      </w:pPr>
      <w:r>
        <w:t xml:space="preserve">IV. Cultural Resonance and Public Engagement</w:t>
      </w:r>
    </w:p>
    <w:p>
      <w:pPr>
        <w:pStyle w:val="FirstParagraph"/>
      </w:pPr>
      <w:r>
        <w:t xml:space="preserve">A critical aspect of this report is the examination of how astronomy permeates daily life in</w:t>
      </w:r>
      <w:r>
        <w:t xml:space="preserve"> </w:t>
      </w:r>
      <w:r>
        <w:rPr>
          <w:bCs/>
          <w:b/>
        </w:rPr>
        <w:t xml:space="preserve">China Beijing</w:t>
      </w:r>
      <w:r>
        <w:t xml:space="preserve">. Unlike in some Western contexts where astronomy might be viewed as a niche hobby, here it enjoys widespread popularity. This is evident during celestial events such as solar eclipses or meteor showers, which draw massive crowds to parks and open spaces across the city. The book report emphasizes that the</w:t>
      </w:r>
      <w:r>
        <w:t xml:space="preserve"> </w:t>
      </w:r>
      <w:r>
        <w:t xml:space="preserve">Astronomer</w:t>
      </w:r>
      <w:r>
        <w:t xml:space="preserve"> </w:t>
      </w:r>
      <w:r>
        <w:t xml:space="preserve">in this context acts not just as a researcher but as an educator and communicator.</w:t>
      </w:r>
    </w:p>
    <w:p>
      <w:pPr>
        <w:pStyle w:val="BodyText"/>
      </w:pPr>
      <w:r>
        <w:t xml:space="preserve">In</w:t>
      </w:r>
      <w:r>
        <w:t xml:space="preserve"> </w:t>
      </w:r>
      <w:r>
        <w:rPr>
          <w:bCs/>
          <w:b/>
        </w:rPr>
        <w:t xml:space="preserve">China Beijing</w:t>
      </w:r>
      <w:r>
        <w:t xml:space="preserve">, public lectures by astronomers are often major cultural events. These gatherings provide a platform for scientists to demystify complex concepts, from black holes to the James Webb Space Telescope, making them accessible to citizens of all ages. This democratization of knowledge is a key theme. The report argues that the accessibility of astronomical discourse in Beijing fosters a scientifically literate populace that values long-term planning and innovation. It also highlights how traditional Chinese folklore regarding constellations (such as the story of Niulang and Zhinv, or the Cowherd and Weaver Girl) continues to inspire modern scientific interest, creating a rich cultural dialogue between myth and reality.</w:t>
      </w:r>
    </w:p>
    <w:bookmarkEnd w:id="23"/>
    <w:bookmarkStart w:id="24" w:name="v.-challenges-and-future-prospects"/>
    <w:p>
      <w:pPr>
        <w:pStyle w:val="Heading2"/>
      </w:pPr>
      <w:r>
        <w:t xml:space="preserve">V. Challenges and Future Prospects</w:t>
      </w:r>
    </w:p>
    <w:p>
      <w:pPr>
        <w:pStyle w:val="FirstParagraph"/>
      </w:pPr>
      <w:r>
        <w:t xml:space="preserve">No discussion of the</w:t>
      </w:r>
      <w:r>
        <w:t xml:space="preserve"> </w:t>
      </w:r>
      <w:r>
        <w:t xml:space="preserve">Astronomer</w:t>
      </w:r>
      <w:r>
        <w:t xml:space="preserve"> </w:t>
      </w:r>
      <w:r>
        <w:t xml:space="preserve">is complete without addressing the challenges faced by the field. Light pollution in major metropolitan areas like Beijing poses a significant threat to ground-based observations. The report details efforts by local authorities and scientific communities to mitigate light pollution and protect dark skies in surrounding regions. Furthermore, the competitive nature of global space exploration means that astronomers must constantly innovate to maintain relevance.</w:t>
      </w:r>
    </w:p>
    <w:p>
      <w:pPr>
        <w:pStyle w:val="BodyText"/>
      </w:pPr>
      <w:r>
        <w:t xml:space="preserve">Looking forward, the trajectory for astronomy in</w:t>
      </w:r>
      <w:r>
        <w:t xml:space="preserve"> </w:t>
      </w:r>
      <w:r>
        <w:rPr>
          <w:bCs/>
          <w:b/>
        </w:rPr>
        <w:t xml:space="preserve">China Beijing</w:t>
      </w:r>
      <w:r>
        <w:t xml:space="preserve"> </w:t>
      </w:r>
      <w:r>
        <w:t xml:space="preserve">appears robust. With continued investment in deep-space probes and international partnerships, the region is poised to play a leading role in 21st-century astrophysics. The report posits that the unique position of Beijing as a city that respects its past while aggressively pursuing the future makes it an ideal hub for astronomical discovery.</w:t>
      </w:r>
    </w:p>
    <w:bookmarkEnd w:id="24"/>
    <w:bookmarkStart w:id="25" w:name="vi.-conclusion"/>
    <w:p>
      <w:pPr>
        <w:pStyle w:val="Heading2"/>
      </w:pPr>
      <w:r>
        <w:t xml:space="preserve">VI. Conclusion</w:t>
      </w:r>
    </w:p>
    <w:p>
      <w:pPr>
        <w:pStyle w:val="FirstParagraph"/>
      </w:pPr>
      <w:r>
        <w:t xml:space="preserve">In conclusion, this book report underscores the multifaceted nature of the</w:t>
      </w:r>
      <w:r>
        <w:t xml:space="preserve"> </w:t>
      </w:r>
      <w:r>
        <w:t xml:space="preserve">Astronomer</w:t>
      </w:r>
      <w:r>
        <w:t xml:space="preserve">. They are historians, scientists, educators, and ambassadors of human curiosity. When situated within the context of</w:t>
      </w:r>
      <w:r>
        <w:t xml:space="preserve"> </w:t>
      </w:r>
      <w:r>
        <w:rPr>
          <w:bCs/>
          <w:b/>
        </w:rPr>
        <w:t xml:space="preserve">China Beijing</w:t>
      </w:r>
      <w:r>
        <w:t xml:space="preserve">, their role takes on added dimension. It is a role that balances reverence for ancient celestial traditions with the boldness required to explore the unknown depths of space.</w:t>
      </w:r>
    </w:p>
    <w:p>
      <w:pPr>
        <w:pStyle w:val="BodyText"/>
      </w:pPr>
      <w:r>
        <w:t xml:space="preserve">The analysis confirms that astronomy in</w:t>
      </w:r>
      <w:r>
        <w:t xml:space="preserve"> </w:t>
      </w:r>
      <w:r>
        <w:rPr>
          <w:bCs/>
          <w:b/>
        </w:rPr>
        <w:t xml:space="preserve">China Beijing</w:t>
      </w:r>
      <w:r>
        <w:t xml:space="preserve"> </w:t>
      </w:r>
      <w:r>
        <w:t xml:space="preserve">is not merely an academic pursuit but a vital component of cultural identity and national progress. The synergy between historical legacy and modern technological capability creates a vibrant ecosystem for astronomical research. As we look to the stars, it becomes clear that the insights gained by astronomers in this region are not only reshaping our understanding of the universe but also redefining how humanity perceives its place within it.</w:t>
      </w:r>
    </w:p>
    <w:p>
      <w:pPr>
        <w:pStyle w:val="BodyText"/>
      </w:pPr>
      <w:r>
        <w:t xml:space="preserve">This report serves as a testament to the enduring power of astronomy to inspire and unite, highlighting Beijing as a beacon for astronomical excellence in the modern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Bridging Ancient Wisdom and Modern Science in China Beijing</dc:title>
  <dc:creator/>
  <dc:language>en</dc:language>
  <cp:keywords/>
  <dcterms:created xsi:type="dcterms:W3CDTF">2026-07-29T10:14:50Z</dcterms:created>
  <dcterms:modified xsi:type="dcterms:W3CDTF">2026-07-29T10:14:50Z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