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Colombia</w:t>
      </w:r>
      <w:r>
        <w:t xml:space="preserve"> </w:t>
      </w:r>
      <w:r>
        <w:t xml:space="preserve">Medellín</w:t>
      </w:r>
      <w:r>
        <w:t xml:space="preserve"> </w:t>
      </w:r>
      <w:r>
        <w:t xml:space="preserve">Context</w:t>
      </w:r>
    </w:p>
    <w:bookmarkStart w:id="27" w:name="astronomer-book-report"/>
    <w:p>
      <w:pPr>
        <w:pStyle w:val="Heading1"/>
      </w:pPr>
      <w:r>
        <w:t xml:space="preserve">Astronomer Book Report</w:t>
      </w:r>
    </w:p>
    <w:bookmarkStart w:id="26" w:name="Xb67541ecb174eb3f3e1ae528b62473c0cbeaf39"/>
    <w:p>
      <w:pPr>
        <w:pStyle w:val="Heading2"/>
      </w:pPr>
      <w:r>
        <w:t xml:space="preserve">An Analysis of Stellar Observation, Education, and Public Engagement in Colombia Medellín.</w:t>
      </w:r>
    </w:p>
    <w:p>
      <w:pPr>
        <w:pStyle w:val="FirstParagraph"/>
      </w:pPr>
      <w:r>
        <w:t xml:space="preserve">The integration of the</w:t>
      </w:r>
      <w:r>
        <w:t xml:space="preserve"> </w:t>
      </w:r>
      <w:r>
        <w:rPr>
          <w:bCs/>
          <w:b/>
        </w:rPr>
        <w:t xml:space="preserve">Astronomer</w:t>
      </w:r>
      <w:r>
        <w:t xml:space="preserve"> </w:t>
      </w:r>
      <w:r>
        <w:t xml:space="preserve">profession into the educational and cultural fabric of</w:t>
      </w:r>
      <w:r>
        <w:t xml:space="preserve"> </w:t>
      </w:r>
      <w:r>
        <w:rPr>
          <w:bCs/>
          <w:b/>
        </w:rPr>
        <w:t xml:space="preserve">Colombia Medellín</w:t>
      </w:r>
      <w:r>
        <w:t xml:space="preserve"> </w:t>
      </w:r>
      <w:r>
        <w:t xml:space="preserve">represents a profound shift in how scientific inquiry is perceived by the public. This book report analyzes literature focusing on astronomical education, public outreach, and community-based science projects within this specific geographic and sociocultural context.</w:t>
      </w:r>
    </w:p>
    <w:bookmarkStart w:id="20" w:name="X1a99e6ce57ded3a14aba7fc27e281ed400659e8"/>
    <w:p>
      <w:pPr>
        <w:pStyle w:val="Heading3"/>
      </w:pPr>
      <w:r>
        <w:t xml:space="preserve">The Role of the Astronomer in Modern Society</w:t>
      </w:r>
    </w:p>
    <w:p>
      <w:pPr>
        <w:pStyle w:val="FirstParagraph"/>
      </w:pPr>
      <w:r>
        <w:t xml:space="preserve">Historically, astronomy has been viewed as a purely academic pursuit. However contemporary literature emphasizes the</w:t>
      </w:r>
      <w:r>
        <w:t xml:space="preserve"> </w:t>
      </w:r>
      <w:r>
        <w:rPr>
          <w:bCs/>
          <w:b/>
        </w:rPr>
        <w:t xml:space="preserve">Astronomer</w:t>
      </w:r>
      <w:r>
        <w:t xml:space="preserve"> </w:t>
      </w:r>
      <w:r>
        <w:t xml:space="preserve">as a bridge between complex scientific data and public understanding. In urban centers like Medellín this role takes on new significance due to rapid urbanization and educational reforms.</w:t>
      </w:r>
    </w:p>
    <w:bookmarkEnd w:id="20"/>
    <w:bookmarkStart w:id="21" w:name="the-unique-context-of-colombia-medellín"/>
    <w:p>
      <w:pPr>
        <w:pStyle w:val="Heading3"/>
      </w:pPr>
      <w:r>
        <w:t xml:space="preserve">The Unique Context of Colombia Medellín</w:t>
      </w:r>
    </w:p>
    <w:p>
      <w:pPr>
        <w:pStyle w:val="FirstParagraph"/>
      </w:pPr>
      <w:r>
        <w:t xml:space="preserve">Medellín has undergone a remarkable transformation over the last two decades evolving from a city with high crime rates to one recognized for its innovative social infrastructure. The</w:t>
      </w:r>
      <w:r>
        <w:t xml:space="preserve"> </w:t>
      </w:r>
      <w:r>
        <w:rPr>
          <w:bCs/>
          <w:b/>
        </w:rPr>
        <w:t xml:space="preserve">Colombia Medellín</w:t>
      </w:r>
      <w:r>
        <w:t xml:space="preserve"> </w:t>
      </w:r>
      <w:r>
        <w:t xml:space="preserve">context is characterized by:</w:t>
      </w:r>
    </w:p>
    <w:p>
      <w:pPr>
        <w:numPr>
          <w:ilvl w:val="0"/>
          <w:numId w:val="1001"/>
        </w:numPr>
        <w:pStyle w:val="Compact"/>
      </w:pPr>
      <w:r>
        <w:t xml:space="preserve">Social urbanism integrating libraries and parks into formerly marginalized areas.</w:t>
      </w:r>
    </w:p>
    <w:p>
      <w:pPr>
        <w:numPr>
          <w:ilvl w:val="0"/>
          <w:numId w:val="1001"/>
        </w:numPr>
        <w:pStyle w:val="Compact"/>
      </w:pPr>
      <w:r>
        <w:t xml:space="preserve">A strong emphasis on digital literacy and STEM education in public schools.</w:t>
      </w:r>
    </w:p>
    <w:p>
      <w:pPr>
        <w:pStyle w:val="FirstParagraph"/>
      </w:pPr>
      <w:r>
        <w:t xml:space="preserve">This environment provides fertile ground for astronomical outreach programs that leverage both technology and community spaces.</w:t>
      </w:r>
    </w:p>
    <w:bookmarkEnd w:id="21"/>
    <w:bookmarkStart w:id="22" w:name="case-studies-of-astronomical-outreach"/>
    <w:p>
      <w:pPr>
        <w:pStyle w:val="Heading3"/>
      </w:pPr>
      <w:r>
        <w:t xml:space="preserve">Case Studies of Astronomical Outreach</w:t>
      </w:r>
    </w:p>
    <w:p>
      <w:pPr>
        <w:pStyle w:val="FirstParagraph"/>
      </w:pPr>
      <w:r>
        <w:t xml:space="preserve">Literature review highlights several key initiatives:</w:t>
      </w:r>
    </w:p>
    <w:p>
      <w:pPr>
        <w:numPr>
          <w:ilvl w:val="0"/>
          <w:numId w:val="1002"/>
        </w:numPr>
        <w:pStyle w:val="Compact"/>
      </w:pPr>
      <w:r>
        <w:t xml:space="preserve">The "Astronomy for All" program partnering local universities with public schools in Comuna 13.</w:t>
      </w:r>
    </w:p>
    <w:p>
      <w:pPr>
        <w:numPr>
          <w:ilvl w:val="0"/>
          <w:numId w:val="1002"/>
        </w:numPr>
        <w:pStyle w:val="Compact"/>
      </w:pPr>
      <w:r>
        <w:t xml:space="preserve">Night sky preservation efforts addressing light pollution in the Aburrá Valley.</w:t>
      </w:r>
    </w:p>
    <w:bookmarkEnd w:id="22"/>
    <w:bookmarkStart w:id="23" w:name="educational-impact"/>
    <w:p>
      <w:pPr>
        <w:pStyle w:val="Heading3"/>
      </w:pPr>
      <w:r>
        <w:t xml:space="preserve">Educational Impact</w:t>
      </w:r>
    </w:p>
    <w:p>
      <w:pPr>
        <w:pStyle w:val="FirstParagraph"/>
      </w:pPr>
      <w:r>
        <w:t xml:space="preserve">Data indicates that students exposed to hands-on astronomical activities show increased interest in STEM fields. The</w:t>
      </w:r>
      <w:r>
        <w:t xml:space="preserve"> </w:t>
      </w:r>
      <w:r>
        <w:rPr>
          <w:bCs/>
          <w:b/>
        </w:rPr>
        <w:t xml:space="preserve">Astronomer</w:t>
      </w:r>
      <w:r>
        <w:t xml:space="preserve"> </w:t>
      </w:r>
      <w:r>
        <w:t xml:space="preserve">serves not just as a researcher but as an educator inspiring the next generation of scientists in</w:t>
      </w:r>
      <w:r>
        <w:t xml:space="preserve"> </w:t>
      </w:r>
      <w:r>
        <w:rPr>
          <w:bCs/>
          <w:b/>
        </w:rPr>
        <w:t xml:space="preserve">Colombia Medellín.</w:t>
      </w:r>
    </w:p>
    <w:bookmarkEnd w:id="23"/>
    <w:bookmarkStart w:id="24" w:name="challenges-and-opportunities"/>
    <w:p>
      <w:pPr>
        <w:pStyle w:val="Heading3"/>
      </w:pPr>
      <w:r>
        <w:t xml:space="preserve">Challenges and Opportunities</w:t>
      </w:r>
    </w:p>
    <w:p>
      <w:pPr>
        <w:pStyle w:val="FirstParagraph"/>
      </w:pPr>
      <w:r>
        <w:t xml:space="preserve">Key challenges include funding limitations and infrastructure maintenance. However opportunities abound through international collaborations and local tech hubs fostering innovation in educational tools.</w:t>
      </w:r>
    </w:p>
    <w:bookmarkEnd w:id="24"/>
    <w:bookmarkStart w:id="25" w:name="conclusion"/>
    <w:p>
      <w:pPr>
        <w:pStyle w:val="Heading3"/>
      </w:pPr>
      <w:r>
        <w:t xml:space="preserve">Conclusion</w:t>
      </w:r>
    </w:p>
    <w:p>
      <w:pPr>
        <w:pStyle w:val="FirstParagraph"/>
      </w:pPr>
      <w:r>
        <w:t xml:space="preserve">The integration of the</w:t>
      </w:r>
      <w:r>
        <w:t xml:space="preserve"> </w:t>
      </w:r>
      <w:r>
        <w:rPr>
          <w:bCs/>
          <w:b/>
        </w:rPr>
        <w:t xml:space="preserve">Astronomer</w:t>
      </w:r>
      <w:r>
        <w:t xml:space="preserve"> </w:t>
      </w:r>
      <w:r>
        <w:t xml:space="preserve">profession into the daily life of</w:t>
      </w:r>
      <w:r>
        <w:t xml:space="preserve"> </w:t>
      </w:r>
      <w:r>
        <w:rPr>
          <w:bCs/>
          <w:b/>
        </w:rPr>
        <w:t xml:space="preserve">Colombia Medellín</w:t>
      </w:r>
      <w:r>
        <w:t xml:space="preserve"> </w:t>
      </w:r>
      <w:r>
        <w:t xml:space="preserve">exemplifies how science can drive social change. By prioritizing accessibility education and community engagement astronomical initiatives contribute significantly to regional development. Future research should focus on scaling these successful models across other Colombian cities ensuring equitable access to scientific knowledge for all citizens.</w:t>
      </w:r>
    </w:p>
    <w:p>
      <w:pPr>
        <w:pStyle w:val="BodyText"/>
      </w:pPr>
      <w:r>
        <w:t xml:space="preserve">This report was compiled specifically for the educational community of</w:t>
      </w:r>
      <w:r>
        <w:t xml:space="preserve"> </w:t>
      </w:r>
      <w:r>
        <w:rPr>
          <w:bCs/>
          <w:b/>
        </w:rPr>
        <w:t xml:space="preserve">Colombia Medellín</w:t>
      </w:r>
      <w:r>
        <w:t xml:space="preserve"> </w:t>
      </w:r>
      <w:r>
        <w:t xml:space="preserve">highlighting the vital role of the</w:t>
      </w:r>
      <w:r>
        <w:t xml:space="preserve"> </w:t>
      </w:r>
      <w:r>
        <w:rPr>
          <w:bCs/>
          <w:b/>
        </w:rPr>
        <w:t xml:space="preserve">Astronomer</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Colombia Medellín Context</dc:title>
  <dc:creator/>
  <dc:language>en</dc:language>
  <cp:keywords/>
  <dcterms:created xsi:type="dcterms:W3CDTF">2026-07-29T15:37:26Z</dcterms:created>
  <dcterms:modified xsi:type="dcterms:W3CDTF">2026-07-29T15:37:26Z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