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Book</w:t>
      </w:r>
      <w:r>
        <w:t xml:space="preserve"> </w:t>
      </w:r>
      <w:r>
        <w:t xml:space="preserve">Report:</w:t>
      </w:r>
      <w:r>
        <w:t xml:space="preserve"> </w:t>
      </w:r>
      <w:r>
        <w:t xml:space="preserve">A</w:t>
      </w:r>
      <w:r>
        <w:t xml:space="preserve"> </w:t>
      </w:r>
      <w:r>
        <w:t xml:space="preserve">Cosmic</w:t>
      </w:r>
      <w:r>
        <w:t xml:space="preserve"> </w:t>
      </w:r>
      <w:r>
        <w:t xml:space="preserve">Journey</w:t>
      </w:r>
      <w:r>
        <w:t xml:space="preserve"> </w:t>
      </w:r>
      <w:r>
        <w:t xml:space="preserve">from</w:t>
      </w:r>
      <w:r>
        <w:t xml:space="preserve"> </w:t>
      </w:r>
      <w:r>
        <w:t xml:space="preserve">Germany</w:t>
      </w:r>
      <w:r>
        <w:t xml:space="preserve"> </w:t>
      </w:r>
      <w:r>
        <w:t xml:space="preserve">Frankfurt</w:t>
      </w:r>
    </w:p>
    <w:bookmarkStart w:id="26" w:name="astronomer-book-report"/>
    <w:p>
      <w:pPr>
        <w:pStyle w:val="Heading1"/>
      </w:pPr>
      <w:r>
        <w:t xml:space="preserve">Astronomer Book Report</w:t>
      </w:r>
    </w:p>
    <w:p>
      <w:pPr>
        <w:pStyle w:val="FirstParagraph"/>
      </w:pPr>
      <w:r>
        <w:rPr>
          <w:bCs/>
          <w:b/>
        </w:rPr>
        <w:t xml:space="preserve">Date:</w:t>
      </w:r>
      <w:r>
        <w:t xml:space="preserve"> </w:t>
      </w:r>
      <w:r>
        <w:t xml:space="preserve">October 24, 2023</w:t>
      </w:r>
      <w:r>
        <w:br/>
      </w:r>
      <w:r>
        <w:rPr>
          <w:bCs/>
          <w:b/>
        </w:rPr>
        <w:t xml:space="preserve">Locus of Study:</w:t>
      </w:r>
      <w:r>
        <w:t xml:space="preserve"> </w:t>
      </w:r>
      <w:r>
        <w:t xml:space="preserve">Germany Frankfurt</w:t>
      </w:r>
      <w:r>
        <w:br/>
      </w:r>
      <w:r>
        <w:t xml:space="preserve">Cosmology and Historical Astronomy</w:t>
      </w:r>
    </w:p>
    <w:bookmarkStart w:id="20" w:name="Xe1d05233ebba21945d2bdd8ce328f235959de20"/>
    <w:p>
      <w:pPr>
        <w:pStyle w:val="Heading2"/>
      </w:pPr>
      <w:r>
        <w:t xml:space="preserve">I. Introduction: The Intersection of Sky and City</w:t>
      </w:r>
    </w:p>
    <w:p>
      <w:pPr>
        <w:pStyle w:val="FirstParagraph"/>
      </w:pPr>
      <w:r>
        <w:t xml:space="preserve">In the heart of continental Europe, specifically within the bustling financial and cultural hub of Germany Frankfurt, one might expect the focus to remain strictly on terrestrial matters such as commerce, architecture, or urban planning. However, this</w:t>
      </w:r>
      <w:r>
        <w:t xml:space="preserve"> </w:t>
      </w:r>
      <w:r>
        <w:rPr>
          <w:bCs/>
          <w:b/>
        </w:rPr>
        <w:t xml:space="preserve">Book Report</w:t>
      </w:r>
      <w:r>
        <w:t xml:space="preserve"> </w:t>
      </w:r>
      <w:r>
        <w:t xml:space="preserve">argues that understanding the role of an</w:t>
      </w:r>
      <w:r>
        <w:t xml:space="preserve"> </w:t>
      </w:r>
      <w:r>
        <w:rPr>
          <w:bCs/>
          <w:b/>
        </w:rPr>
        <w:t xml:space="preserve">Astronomer</w:t>
      </w:r>
      <w:r>
        <w:t xml:space="preserve"> </w:t>
      </w:r>
      <w:r>
        <w:t xml:space="preserve">requires us to look upward from this specific geographic point. Frankfurt serves not merely as a backdrop but as a critical node in the history of scientific observation in Europe. This report explores how the profession of being an astronomer has evolved, how it intersects with urban life in major centers like Germany Frankfurt, and why the study of celestial mechanics remains vital for modern society.</w:t>
      </w:r>
    </w:p>
    <w:p>
      <w:pPr>
        <w:pStyle w:val="BodyText"/>
      </w:pPr>
      <w:r>
        <w:t xml:space="preserve">The concept of an</w:t>
      </w:r>
      <w:r>
        <w:t xml:space="preserve"> </w:t>
      </w:r>
      <w:r>
        <w:rPr>
          <w:bCs/>
          <w:b/>
        </w:rPr>
        <w:t xml:space="preserve">Astronomer</w:t>
      </w:r>
      <w:r>
        <w:t xml:space="preserve"> </w:t>
      </w:r>
      <w:r>
        <w:t xml:space="preserve">is often romanticized as a solitary figure gazing through telescopes in remote deserts. Yet, historically, astronomy has been deeply intertwined with urban development. Navigating time, space, and seasonality required precise calculations that influenced city layouts, agricultural schedules, and religious observances. In the context of Germany Frankfurt—a city known for its modern skyline yet steeped in medieval history—the</w:t>
      </w:r>
      <w:r>
        <w:t xml:space="preserve"> </w:t>
      </w:r>
      <w:r>
        <w:rPr>
          <w:bCs/>
          <w:b/>
        </w:rPr>
        <w:t xml:space="preserve">Astronomer</w:t>
      </w:r>
      <w:r>
        <w:t xml:space="preserve"> </w:t>
      </w:r>
      <w:r>
        <w:t xml:space="preserve">plays a paradoxical role: bridging the ancient quest for cosmic order with contemporary technological prowess.</w:t>
      </w:r>
    </w:p>
    <w:bookmarkEnd w:id="20"/>
    <w:bookmarkStart w:id="21" w:name="Xe1ac071c448de810d580f81d53d42bd0dc580c2"/>
    <w:p>
      <w:pPr>
        <w:pStyle w:val="Heading2"/>
      </w:pPr>
      <w:r>
        <w:t xml:space="preserve">II. The Historical Context of Astronomy in Central Europe</w:t>
      </w:r>
    </w:p>
    <w:p>
      <w:pPr>
        <w:pStyle w:val="FirstParagraph"/>
      </w:pPr>
      <w:r>
        <w:t xml:space="preserve">To fully appreciate the significance of this</w:t>
      </w:r>
      <w:r>
        <w:t xml:space="preserve"> </w:t>
      </w:r>
      <w:r>
        <w:rPr>
          <w:bCs/>
          <w:b/>
        </w:rPr>
        <w:t xml:space="preserve">Astronomer Book Report</w:t>
      </w:r>
      <w:r>
        <w:t xml:space="preserve">, we must first look at the historical trajectory of astronomy in Germany. The region has long been a cradle for precision instrumentation and mathematical astronomy. While institutions like the Heidelberg Observatory are famous, Frankfurt’s proximity to major intellectual centers meant it was often part of broader scientific networks. The</w:t>
      </w:r>
      <w:r>
        <w:t xml:space="preserve"> </w:t>
      </w:r>
      <w:r>
        <w:rPr>
          <w:bCs/>
          <w:b/>
        </w:rPr>
        <w:t xml:space="preserve">Astronomer</w:t>
      </w:r>
      <w:r>
        <w:t xml:space="preserve"> </w:t>
      </w:r>
      <w:r>
        <w:t xml:space="preserve">in this era was not just a observer but a mathematician, an instrument maker, and sometimes a court advisor.</w:t>
      </w:r>
    </w:p>
    <w:p>
      <w:pPr>
        <w:pStyle w:val="BodyText"/>
      </w:pPr>
      <w:r>
        <w:t xml:space="preserve">In Germany Frankfurt during the early modern period, the sky was a map for navigation and timekeeping. The development of accurate clocks and chronometers in urban workshops relied heavily on astronomical data. This symbiotic relationship between the city’s economic needs (trade requires precise timing) and scientific inquiry (astronomy provides that precision) highlights why studying an</w:t>
      </w:r>
      <w:r>
        <w:t xml:space="preserve"> </w:t>
      </w:r>
      <w:r>
        <w:rPr>
          <w:bCs/>
          <w:b/>
        </w:rPr>
        <w:t xml:space="preserve">Astronomer</w:t>
      </w:r>
      <w:r>
        <w:t xml:space="preserve"> </w:t>
      </w:r>
      <w:r>
        <w:t xml:space="preserve">through the lens of a major German city is intellectually productive. The</w:t>
      </w:r>
      <w:r>
        <w:t xml:space="preserve"> </w:t>
      </w:r>
      <w:r>
        <w:rPr>
          <w:bCs/>
          <w:b/>
        </w:rPr>
        <w:t xml:space="preserve">Book Report</w:t>
      </w:r>
      <w:r>
        <w:t xml:space="preserve"> </w:t>
      </w:r>
      <w:r>
        <w:t xml:space="preserve">findings suggest that urban astronomy was less about isolated discovery and more about applied science.</w:t>
      </w:r>
    </w:p>
    <w:bookmarkEnd w:id="21"/>
    <w:bookmarkStart w:id="22" w:name="X2886a3829d46b60f05191a66ca1102618f7fe6b"/>
    <w:p>
      <w:pPr>
        <w:pStyle w:val="Heading2"/>
      </w:pPr>
      <w:r>
        <w:t xml:space="preserve">III. Modern Implications: The Astronomer in a Digital Age</w:t>
      </w:r>
    </w:p>
    <w:p>
      <w:pPr>
        <w:pStyle w:val="FirstParagraph"/>
      </w:pPr>
      <w:r>
        <w:t xml:space="preserve">Moving to the present day, the role of the</w:t>
      </w:r>
      <w:r>
        <w:t xml:space="preserve"> </w:t>
      </w:r>
      <w:r>
        <w:rPr>
          <w:bCs/>
          <w:b/>
        </w:rPr>
        <w:t xml:space="preserve">Astronomer</w:t>
      </w:r>
      <w:r>
        <w:t xml:space="preserve"> </w:t>
      </w:r>
      <w:r>
        <w:t xml:space="preserve"> </w:t>
      </w:r>
      <w:r>
        <w:t xml:space="preserve">(or astronomer) has shifted dramatically. In Germany Frankfurt, a city that hosts numerous financial institutions and tech startups, the modern astronomer is often involved in data science, algorithm development, and global collaboration via digital networks rather than just physical observation. This</w:t>
      </w:r>
      <w:r>
        <w:t xml:space="preserve"> </w:t>
      </w:r>
      <w:r>
        <w:rPr>
          <w:bCs/>
          <w:b/>
        </w:rPr>
        <w:t xml:space="preserve">Book Report</w:t>
      </w:r>
      <w:r>
        <w:t xml:space="preserve"> </w:t>
      </w:r>
      <w:r>
        <w:t xml:space="preserve">highlights a crucial transition: the democratization of astronomical data.</w:t>
      </w:r>
    </w:p>
    <w:p>
      <w:pPr>
        <w:pStyle w:val="BodyText"/>
      </w:pPr>
      <w:r>
        <w:t xml:space="preserve">Institutions in Germany Frankfurt now frequently host seminars on astrophysics and cosmology, drawing participants from across Europe. The modern</w:t>
      </w:r>
      <w:r>
        <w:t xml:space="preserve"> </w:t>
      </w:r>
      <w:r>
        <w:rPr>
          <w:bCs/>
          <w:b/>
        </w:rPr>
        <w:t xml:space="preserve">Astronomer</w:t>
      </w:r>
      <w:r>
        <w:t xml:space="preserve"> </w:t>
      </w:r>
      <w:r>
        <w:t xml:space="preserve">uses high-performance computing clusters—resources often available or partnered with in major hubs like Germany Frankfurt—to process terabytes of data from space telescopes. This report argues that the "city" aspect is no longer about physical proximity to a telescope but about access to computational infrastructure and interdisciplinary dialogue.</w:t>
      </w:r>
    </w:p>
    <w:p>
      <w:pPr>
        <w:pStyle w:val="BodyText"/>
      </w:pPr>
      <w:r>
        <w:t xml:space="preserve">Furthermore, public engagement in astronomy has flourished in urban centers. Planetariums and science museums in Germany Frankfurt play a pivotal role in educating the next generation of scientists. The</w:t>
      </w:r>
      <w:r>
        <w:t xml:space="preserve"> </w:t>
      </w:r>
      <w:r>
        <w:rPr>
          <w:bCs/>
          <w:b/>
        </w:rPr>
        <w:t xml:space="preserve">Astronomer</w:t>
      </w:r>
      <w:r>
        <w:t xml:space="preserve"> </w:t>
      </w:r>
      <w:r>
        <w:t xml:space="preserve">today is also an educator and communicator, tasked with explaining complex concepts such as dark matter or exoplanets to a lay audience. This educational component is central to this</w:t>
      </w:r>
      <w:r>
        <w:t xml:space="preserve"> </w:t>
      </w:r>
      <w:r>
        <w:rPr>
          <w:bCs/>
          <w:b/>
        </w:rPr>
        <w:t xml:space="preserve">Book Report</w:t>
      </w:r>
      <w:r>
        <w:t xml:space="preserve">, as it underscores the societal value of astronomical research.</w:t>
      </w:r>
    </w:p>
    <w:bookmarkEnd w:id="22"/>
    <w:bookmarkStart w:id="23" w:name="X3f33665f3485d22ed25fe50900945ac3c61c92b"/>
    <w:p>
      <w:pPr>
        <w:pStyle w:val="Heading2"/>
      </w:pPr>
      <w:r>
        <w:t xml:space="preserve">IV. Theoretical Frameworks and Key Concepts</w:t>
      </w:r>
    </w:p>
    <w:p>
      <w:pPr>
        <w:pStyle w:val="FirstParagraph"/>
      </w:pPr>
      <w:r>
        <w:t xml:space="preserve">This section delves into the theoretical underpinnings discussed in our review materials, specifically focusing on how an</w:t>
      </w:r>
      <w:r>
        <w:t xml:space="preserve"> </w:t>
      </w:r>
      <w:r>
        <w:rPr>
          <w:bCs/>
          <w:b/>
        </w:rPr>
        <w:t xml:space="preserve">Astronomer</w:t>
      </w:r>
      <w:r>
        <w:t xml:space="preserve"> </w:t>
      </w:r>
      <w:r>
        <w:t xml:space="preserve"> </w:t>
      </w:r>
      <w:r>
        <w:t xml:space="preserve">(or astronomer) approaches problem-solving. The report identifies three key themes:</w:t>
      </w:r>
    </w:p>
    <w:p>
      <w:pPr>
        <w:numPr>
          <w:ilvl w:val="0"/>
          <w:numId w:val="1001"/>
        </w:numPr>
        <w:pStyle w:val="Compact"/>
      </w:pPr>
      <w:r>
        <w:rPr>
          <w:bCs/>
          <w:b/>
        </w:rPr>
        <w:t xml:space="preserve">Precision and Error Analysis:</w:t>
      </w:r>
      <w:r>
        <w:t xml:space="preserve"> </w:t>
      </w:r>
      <w:r>
        <w:t xml:space="preserve">In the context of Germany Frankfurt’s rigorous academic standards, the ability to quantify uncertainty is paramount. An</w:t>
      </w:r>
      <w:r>
        <w:t xml:space="preserve"> </w:t>
      </w:r>
      <w:r>
        <w:rPr>
          <w:bCs/>
          <w:b/>
        </w:rPr>
        <w:t xml:space="preserve">Astronomer</w:t>
      </w:r>
      <w:r>
        <w:t xml:space="preserve"> </w:t>
      </w:r>
      <w:r>
        <w:t xml:space="preserve">must distinguish between observational error and genuine cosmic variation.</w:t>
      </w:r>
    </w:p>
    <w:p>
      <w:pPr>
        <w:numPr>
          <w:ilvl w:val="0"/>
          <w:numId w:val="1001"/>
        </w:numPr>
        <w:pStyle w:val="Compact"/>
      </w:pPr>
      <w:r>
        <w:t xml:space="preserve">Interdisciplinary Connectivity:</w:t>
      </w:r>
      <w:r>
        <w:t xml:space="preserve">The modern astronomer cannot work in isolation. This report emphasizes collaboration with physicists, computer scientists, and even philosophers in hubs like Germany Frankfurt to interpret the implications of new discoveries.</w:t>
      </w:r>
    </w:p>
    <w:p>
      <w:pPr>
        <w:numPr>
          <w:ilvl w:val="0"/>
          <w:numId w:val="1001"/>
        </w:numPr>
        <w:pStyle w:val="Compact"/>
      </w:pPr>
      <w:r>
        <w:rPr>
          <w:bCs/>
          <w:b/>
        </w:rPr>
        <w:t xml:space="preserve">Ethical Responsibility:</w:t>
      </w:r>
      <w:r>
        <w:t xml:space="preserve"> </w:t>
      </w:r>
      <w:r>
        <w:t xml:space="preserve">With increasing commercial interest in space resources and satellite constellations (which affect sky visibility), an</w:t>
      </w:r>
      <w:r>
        <w:t xml:space="preserve"> </w:t>
      </w:r>
      <w:r>
        <w:rPr>
          <w:bCs/>
          <w:b/>
        </w:rPr>
        <w:t xml:space="preserve">Astronomer</w:t>
      </w:r>
      <w:r>
        <w:t xml:space="preserve"> </w:t>
      </w:r>
      <w:r>
        <w:t xml:space="preserve">has a duty to advocate for the preservation of dark skies. This ethical dimension is particularly relevant in densely populated urban areas like Germany Frankfurt, where light pollution is a significant concern.</w:t>
      </w:r>
    </w:p>
    <w:bookmarkEnd w:id="23"/>
    <w:bookmarkStart w:id="24" w:name="X871b3948115e511b53b7089ae1fff751a3f3a65"/>
    <w:p>
      <w:pPr>
        <w:pStyle w:val="Heading2"/>
      </w:pPr>
      <w:r>
        <w:t xml:space="preserve">V. Critical Analysis: The Urban Astronomer's Dilemma</w:t>
      </w:r>
    </w:p>
    <w:p>
      <w:pPr>
        <w:pStyle w:val="FirstParagraph"/>
      </w:pPr>
      <w:r>
        <w:t xml:space="preserve">A central tension identified in this</w:t>
      </w:r>
      <w:r>
        <w:t xml:space="preserve"> </w:t>
      </w:r>
      <w:r>
        <w:rPr>
          <w:bCs/>
          <w:b/>
        </w:rPr>
        <w:t xml:space="preserve">Astronomer Book Report</w:t>
      </w:r>
      <w:r>
        <w:t xml:space="preserve"> </w:t>
      </w:r>
      <w:r>
        <w:t xml:space="preserve">is the conflict between urban development and astronomical observation. Germany Frankfurt, with its dense cluster of high-rises, faces significant light pollution challenges. For an amateur or even professional astronomer based in or near Germany Frankfurt, observing the night sky requires deliberate travel to darker regions.</w:t>
      </w:r>
    </w:p>
    <w:p>
      <w:pPr>
        <w:pStyle w:val="BodyText"/>
      </w:pPr>
      <w:r>
        <w:t xml:space="preserve">This report argues that this limitation has spurred innovation in adaptive optics and space-based observation partnerships. The urban</w:t>
      </w:r>
      <w:r>
        <w:t xml:space="preserve"> </w:t>
      </w:r>
      <w:r>
        <w:rPr>
          <w:bCs/>
          <w:b/>
        </w:rPr>
        <w:t xml:space="preserve">Astronomer</w:t>
      </w:r>
      <w:r>
        <w:t xml:space="preserve"> </w:t>
      </w:r>
      <w:r>
        <w:t xml:space="preserve">often relies on data from space telescopes rather than ground-based ones for sensitive measurements. Thus, the "urban astronomer" becomes a curator of global data streams rather than a local observer. This shift redefines the profession, making it more accessible to those in cities while simultaneously increasing dependence on international collaboration.</w:t>
      </w:r>
    </w:p>
    <w:bookmarkEnd w:id="24"/>
    <w:bookmarkStart w:id="25" w:name="vi.-conclusion-why-this-matters"/>
    <w:p>
      <w:pPr>
        <w:pStyle w:val="Heading2"/>
      </w:pPr>
      <w:r>
        <w:t xml:space="preserve">VI. Conclusion: Why This Matters</w:t>
      </w:r>
    </w:p>
    <w:p>
      <w:pPr>
        <w:pStyle w:val="FirstParagraph"/>
      </w:pPr>
      <w:r>
        <w:t xml:space="preserve">In conclusion, this</w:t>
      </w:r>
      <w:r>
        <w:t xml:space="preserve"> </w:t>
      </w:r>
      <w:r>
        <w:rPr>
          <w:bCs/>
          <w:b/>
        </w:rPr>
        <w:t xml:space="preserve">Astronomer Book Report</w:t>
      </w:r>
      <w:r>
        <w:t xml:space="preserve"> </w:t>
      </w:r>
      <w:r>
        <w:t xml:space="preserve">demonstrates that the study of astronomy is not confined to remote mountains but is deeply embedded in the fabric of urban centers like Germany Frankfurt. The modern astronomer is a multifaceted professional who combines rigorous mathematical analysis with digital literacy and public outreach.</w:t>
      </w:r>
    </w:p>
    <w:p>
      <w:pPr>
        <w:pStyle w:val="BodyText"/>
      </w:pPr>
      <w:r>
        <w:t xml:space="preserve">The significance of this report lies in its demonstration that even in a financial capital such as Germany Frankfurt, the pursuit of cosmic knowledge remains vital. It fosters critical thinking, inspires technological innovation, and connects humanity to the broader universe. For students and scholars in Germany Frankfurt, engaging with the role of an</w:t>
      </w:r>
      <w:r>
        <w:t xml:space="preserve"> </w:t>
      </w:r>
      <w:r>
        <w:rPr>
          <w:bCs/>
          <w:b/>
        </w:rPr>
        <w:t xml:space="preserve">Astronomer</w:t>
      </w:r>
      <w:r>
        <w:t xml:space="preserve"> </w:t>
      </w:r>
      <w:r>
        <w:t xml:space="preserve">offers a unique perspective on how local actions contribute to global scientific understanding.</w:t>
      </w:r>
    </w:p>
    <w:p>
      <w:pPr>
        <w:pStyle w:val="BodyText"/>
      </w:pPr>
      <w:r>
        <w:t xml:space="preserve">Ultimately, whether through historical analysis or contemporary data science, the essence of being an astronomer is about asking profound questions about our place in the cosmos. This book report serves as a testament to that enduring curiosity, anchored firmly in the vibrant intellectual environment of Germany Frankfurt.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Book Report: A Cosmic Journey from Germany Frankfurt</dc:title>
  <dc:creator/>
  <dc:language>en</dc:language>
  <cp:keywords/>
  <dcterms:created xsi:type="dcterms:W3CDTF">2026-07-29T13:00:53Z</dcterms:created>
  <dcterms:modified xsi:type="dcterms:W3CDTF">2026-07-29T13:00:53Z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