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Naples</w:t>
      </w:r>
    </w:p>
    <w:bookmarkStart w:id="27" w:name="Xce436d074c7fa3b7fb298212f3f258c062e1465"/>
    <w:p>
      <w:pPr>
        <w:pStyle w:val="Heading1"/>
      </w:pPr>
      <w:r>
        <w:t xml:space="preserve">Comprehensive Book Report:</w:t>
      </w:r>
      <w:r>
        <w:br/>
      </w:r>
      <w:r>
        <w:t xml:space="preserve">The Strategic Importance of the Auditor in Italy Naples</w:t>
      </w:r>
    </w:p>
    <w:p>
      <w:pPr>
        <w:pStyle w:val="FirstParagraph"/>
      </w:pPr>
      <w:r>
        <w:t xml:space="preserve">Subject: Corporate Governance and Financial Oversight</w:t>
      </w:r>
      <w:r>
        <w:br/>
      </w:r>
      <w:r>
        <w:t xml:space="preserve">Focus Region: Italy, specifically the metropolitan area of Naples</w:t>
      </w:r>
      <w:r>
        <w:br/>
      </w:r>
      <w:r>
        <w:t xml:space="preserve">Date: May 24, 2024</w:t>
      </w:r>
    </w:p>
    <w:p>
      <w:pPr>
        <w:pStyle w:val="BodyText"/>
      </w:pPr>
      <w:r>
        <w:rPr>
          <w:bCs/>
          <w:b/>
        </w:rPr>
        <w:t xml:space="preserve">Introduction</w:t>
      </w:r>
    </w:p>
    <w:p>
      <w:pPr>
        <w:pStyle w:val="BodyText"/>
      </w:pPr>
      <w:r>
        <w:t xml:space="preserve">This book report provides a critical analysis of the contemporary role and responsibilities of the</w:t>
      </w:r>
      <w:r>
        <w:t xml:space="preserve"> </w:t>
      </w:r>
      <w:r>
        <w:rPr>
          <w:bCs/>
          <w:b/>
        </w:rPr>
        <w:t xml:space="preserve">Auditor</w:t>
      </w:r>
      <w:r>
        <w:t xml:space="preserve">, with a specific geographical and cultural focus on Italy, particularly within the bustling economic hub of Naples. In recent years, academic literature and professional guides have increasingly emphasized that auditing is no longer merely a mechanical process of verifying numbers; it has evolved into a strategic function essential for corporate integrity, investor confidence, and regulatory compliance. This report explores how these global standards intersect with the unique legal framework of Italy and the distinct economic dynamics found in Naples. The synthesis of these elements reveals why a qualified</w:t>
      </w:r>
      <w:r>
        <w:t xml:space="preserve"> </w:t>
      </w:r>
      <w:r>
        <w:rPr>
          <w:bCs/>
          <w:b/>
        </w:rPr>
        <w:t xml:space="preserve">Auditor</w:t>
      </w:r>
      <w:r>
        <w:t xml:space="preserve"> </w:t>
      </w:r>
      <w:r>
        <w:t xml:space="preserve">is indispensable not just for national entities, but specifically for businesses operating within the complex landscape of</w:t>
      </w:r>
      <w:r>
        <w:t xml:space="preserve"> </w:t>
      </w:r>
      <w:r>
        <w:rPr>
          <w:bCs/>
          <w:b/>
        </w:rPr>
        <w:t xml:space="preserve">Italy Naples</w:t>
      </w:r>
      <w:r>
        <w:t xml:space="preserve">.</w:t>
      </w:r>
    </w:p>
    <w:bookmarkStart w:id="20" w:name="the-evolving-definition-of-the-auditor"/>
    <w:p>
      <w:pPr>
        <w:pStyle w:val="Heading2"/>
      </w:pPr>
      <w:r>
        <w:t xml:space="preserve">The Evolving Definition of the Auditor</w:t>
      </w:r>
    </w:p>
    <w:p>
      <w:pPr>
        <w:pStyle w:val="FirstParagraph"/>
      </w:pPr>
      <w:r>
        <w:t xml:space="preserve">To understand the necessity of auditing in any jurisdiction, one must first deconstruct the role itself. Historically, an auditor was viewed as a "checkbook balancer," a retrospective observer ensuring that historical records were accurate. However, modern literature argues that this view is obsolete. Today’s</w:t>
      </w:r>
      <w:r>
        <w:t xml:space="preserve"> </w:t>
      </w:r>
      <w:r>
        <w:rPr>
          <w:bCs/>
          <w:b/>
        </w:rPr>
        <w:t xml:space="preserve">Auditor</w:t>
      </w:r>
      <w:r>
        <w:t xml:space="preserve"> </w:t>
      </w:r>
      <w:r>
        <w:t xml:space="preserve">acts as a guardian of corporate governance. The primary objective has shifted from simple compliance to value creation and risk management.</w:t>
      </w:r>
    </w:p>
    <w:p>
      <w:pPr>
        <w:pStyle w:val="BodyText"/>
      </w:pPr>
      <w:r>
        <w:t xml:space="preserve">In the context of Italian law, specifically following the implementation of Legislative Decree 39/2010, which harmonized national laws with EU directives on statutory audits, the role of the auditor has been strengthened. The literature highlights that auditors must now possess not only technical accounting skills but also deep knowledge of ethical standards and forensic techniques. This shift is crucial because it positions the</w:t>
      </w:r>
      <w:r>
        <w:t xml:space="preserve"> </w:t>
      </w:r>
      <w:r>
        <w:rPr>
          <w:bCs/>
          <w:b/>
        </w:rPr>
        <w:t xml:space="preserve">Auditor</w:t>
      </w:r>
      <w:r>
        <w:t xml:space="preserve"> </w:t>
      </w:r>
      <w:r>
        <w:t xml:space="preserve">as a key stakeholder in preventing fraud and ensuring transparency, thereby protecting both shareholders and the broader market.</w:t>
      </w:r>
    </w:p>
    <w:bookmarkEnd w:id="20"/>
    <w:bookmarkStart w:id="21" w:name="the-italian-regulatory-landscape"/>
    <w:p>
      <w:pPr>
        <w:pStyle w:val="Heading2"/>
      </w:pPr>
      <w:r>
        <w:t xml:space="preserve">The Italian Regulatory Landscape</w:t>
      </w:r>
    </w:p>
    <w:p>
      <w:pPr>
        <w:pStyle w:val="FirstParagraph"/>
      </w:pPr>
      <w:r>
        <w:t xml:space="preserve">National laws serve as the backbone of auditing practices in Italy. The book report must address how Italian legislation influences operational procedures. Italy has a robust regulatory framework overseen by CONSOB (Commissione Nazionale per le Società e la Borsa) and OCPEA (Organismo di Controllo e Vigilanza sui Revisori). For any business operating within the country, understanding these regulations is non-negotiable.</w:t>
      </w:r>
    </w:p>
    <w:p>
      <w:pPr>
        <w:pStyle w:val="BodyText"/>
      </w:pPr>
      <w:r>
        <w:t xml:space="preserve">The literature emphasizes that Italian auditors are held to high standards of independence and objectivity. Unlike in some other jurisdictions where regulatory oversight may be fragmented, Italy maintains a centralized approach to auditing supervision. This ensures that the quality of audit reports remains consistent across regions, although local nuances still play a significant role in how these audits are conducted on the ground.</w:t>
      </w:r>
    </w:p>
    <w:bookmarkEnd w:id="21"/>
    <w:bookmarkStart w:id="22" w:name="X9c40655da9b9c904967240562d605764a8f883a"/>
    <w:p>
      <w:pPr>
        <w:pStyle w:val="Heading2"/>
      </w:pPr>
      <w:r>
        <w:t xml:space="preserve">The Specific Context of Naples: An Economic Powerhouse</w:t>
      </w:r>
    </w:p>
    <w:p>
      <w:pPr>
        <w:pStyle w:val="FirstParagraph"/>
      </w:pPr>
      <w:r>
        <w:t xml:space="preserve">While national laws provide the framework, local economic conditions dictate the application of auditing principles. This section focuses specifically on why this report centers on</w:t>
      </w:r>
      <w:r>
        <w:t xml:space="preserve"> </w:t>
      </w:r>
      <w:r>
        <w:rPr>
          <w:bCs/>
          <w:b/>
        </w:rPr>
        <w:t xml:space="preserve">Italy Naples</w:t>
      </w:r>
      <w:r>
        <w:t xml:space="preserve">. Naples is not merely a tourist destination; it is one of Italy’s largest metropolitan areas and a critical engine for economic activity in Southern Italy. The city hosts diverse industries ranging from traditional manufacturing and agriculture to emerging technology sectors, tourism services, and creative arts.</w:t>
      </w:r>
    </w:p>
    <w:p>
      <w:pPr>
        <w:pStyle w:val="BodyText"/>
      </w:pPr>
      <w:r>
        <w:t xml:space="preserve">The unique challenge facing the</w:t>
      </w:r>
      <w:r>
        <w:t xml:space="preserve"> </w:t>
      </w:r>
      <w:r>
        <w:rPr>
          <w:bCs/>
          <w:b/>
        </w:rPr>
        <w:t xml:space="preserve">Auditor</w:t>
      </w:r>
      <w:r>
        <w:t xml:space="preserve"> </w:t>
      </w:r>
      <w:r>
        <w:t xml:space="preserve">in</w:t>
      </w:r>
      <w:r>
        <w:t xml:space="preserve"> </w:t>
      </w:r>
      <w:r>
        <w:rPr>
          <w:bCs/>
          <w:b/>
        </w:rPr>
        <w:t xml:space="preserve">Italy Naples</w:t>
      </w:r>
      <w:r>
        <w:t xml:space="preserve"> </w:t>
      </w:r>
      <w:r>
        <w:t xml:space="preserve">is the prevalence of Small and Medium-sized Enterprises (SMEs). A significant portion of Naples' economy is driven by family-owned businesses and SMEs. These entities often lack the sophisticated internal control systems found in multinational corporations. Consequently, the role of the external</w:t>
      </w:r>
      <w:r>
        <w:t xml:space="preserve"> </w:t>
      </w:r>
      <w:r>
        <w:rPr>
          <w:bCs/>
          <w:b/>
        </w:rPr>
        <w:t xml:space="preserve">Auditor</w:t>
      </w:r>
      <w:r>
        <w:t xml:space="preserve"> </w:t>
      </w:r>
      <w:r>
        <w:t xml:space="preserve">becomes even more critical in these contexts.</w:t>
      </w:r>
    </w:p>
    <w:p>
      <w:pPr>
        <w:pStyle w:val="BodyText"/>
      </w:pPr>
      <w:r>
        <w:t xml:space="preserve">In Naples, auditors must bridge the gap between informal business practices—common among smaller family firms—and formal regulatory requirements. The literature suggests that auditors working in this region must possess strong interpersonal skills and cultural intelligence. They must navigate local business customs while firmly enforcing compliance with national standards. This dual requirement makes auditing in Naples a specialized skill set that differs significantly from auditing in northern Italian industrial hubs like Milan, where large corporate structures are more prevalent.</w:t>
      </w:r>
    </w:p>
    <w:bookmarkEnd w:id="22"/>
    <w:bookmarkStart w:id="23" w:name="X7d16033e6e725c2433477fee27e664813a06155"/>
    <w:p>
      <w:pPr>
        <w:pStyle w:val="Heading2"/>
      </w:pPr>
      <w:r>
        <w:t xml:space="preserve">Risk Management and Fraud Prevention in Southern Italy</w:t>
      </w:r>
    </w:p>
    <w:p>
      <w:pPr>
        <w:pStyle w:val="FirstParagraph"/>
      </w:pPr>
      <w:r>
        <w:t xml:space="preserve">A major theme explored in recent publications regarding the audit profession is risk assessment. In the context of</w:t>
      </w:r>
      <w:r>
        <w:t xml:space="preserve"> </w:t>
      </w:r>
      <w:r>
        <w:rPr>
          <w:bCs/>
          <w:b/>
        </w:rPr>
        <w:t xml:space="preserve">Italy Naples</w:t>
      </w:r>
      <w:r>
        <w:t xml:space="preserve">, specific risks have been identified, including cash-based transactions, complex supply chains in the textile and food sectors, and potential vulnerabilities to organized financial crime. The book report highlights that auditors cannot rely solely on digital tools; they must employ forensic auditing techniques tailored to detect irregularities common in these local industries.</w:t>
      </w:r>
    </w:p>
    <w:p>
      <w:pPr>
        <w:pStyle w:val="BodyText"/>
      </w:pPr>
      <w:r>
        <w:t xml:space="preserve">The literature argues that the credibility of Neapolitan businesses on an international stage depends heavily on rigorous auditing. Foreign investors looking to engage with companies in Naples require assurance that financial statements are free from material misstatement. Therefore, the</w:t>
      </w:r>
      <w:r>
        <w:t xml:space="preserve"> </w:t>
      </w:r>
      <w:r>
        <w:rPr>
          <w:bCs/>
          <w:b/>
        </w:rPr>
        <w:t xml:space="preserve">Auditor</w:t>
      </w:r>
      <w:r>
        <w:t xml:space="preserve"> </w:t>
      </w:r>
      <w:r>
        <w:t xml:space="preserve">serves as a certification mechanism for trust. By providing a clean audit opinion, the professional validates the integrity of Neapolitan enterprises, facilitating access to global capital markets.</w:t>
      </w:r>
    </w:p>
    <w:bookmarkEnd w:id="23"/>
    <w:bookmarkStart w:id="24" w:name="challenges-and-future-directions"/>
    <w:p>
      <w:pPr>
        <w:pStyle w:val="Heading2"/>
      </w:pPr>
      <w:r>
        <w:t xml:space="preserve">Challenges and Future Directions</w:t>
      </w:r>
    </w:p>
    <w:p>
      <w:pPr>
        <w:pStyle w:val="FirstParagraph"/>
      </w:pPr>
      <w:r>
        <w:t xml:space="preserve">The final section of this report addresses future trends. The digitization of accounting processes presents both opportunities and challenges for auditors in Naples. While technology allows for more efficient data analysis, it also requires continuous professional development. Auditors must adapt to new software tools, cybersecurity protocols, and data analytics platforms.</w:t>
      </w:r>
    </w:p>
    <w:p>
      <w:pPr>
        <w:pStyle w:val="BodyText"/>
      </w:pPr>
      <w:r>
        <w:t xml:space="preserve">Furthermore, there is a growing demand for sustainability reporting (ESG - Environmental, Social, and Governance). Companies in</w:t>
      </w:r>
      <w:r>
        <w:t xml:space="preserve"> </w:t>
      </w:r>
      <w:r>
        <w:rPr>
          <w:bCs/>
          <w:b/>
        </w:rPr>
        <w:t xml:space="preserve">Italy Naples</w:t>
      </w:r>
      <w:r>
        <w:t xml:space="preserve">, particularly those in tourism and manufacturing, are under increasing pressure to demonstrate sustainable practices. The modern</w:t>
      </w:r>
      <w:r>
        <w:t xml:space="preserve"> </w:t>
      </w:r>
      <w:r>
        <w:rPr>
          <w:bCs/>
          <w:b/>
        </w:rPr>
        <w:t xml:space="preserve">Auditor</w:t>
      </w:r>
      <w:r>
        <w:t xml:space="preserve"> </w:t>
      </w:r>
      <w:r>
        <w:t xml:space="preserve">is increasingly expected to verify not just financial data but also ESG metrics. This expansion of scope represents a significant evolution for the profession in the region.</w:t>
      </w:r>
    </w:p>
    <w:bookmarkEnd w:id="24"/>
    <w:bookmarkStart w:id="26"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Auditor</w:t>
      </w:r>
      <w:r>
        <w:t xml:space="preserve"> </w:t>
      </w:r>
      <w:r>
        <w:t xml:space="preserve">is fundamental to economic stability and growth. When applied to the specific context of</w:t>
      </w:r>
      <w:r>
        <w:t xml:space="preserve"> </w:t>
      </w:r>
      <w:r>
        <w:rPr>
          <w:bCs/>
          <w:b/>
        </w:rPr>
        <w:t xml:space="preserve">Italy Naples</w:t>
      </w:r>
      <w:r>
        <w:t xml:space="preserve">, this role takes on added significance due to the region's unique mix of SME-driven economy, regulatory complexity, and cultural business practices. The auditor in Naples is not just a compliance officer but a strategic partner who enhances transparency, mitigates risk, and fosters investor confidence. As the economic landscape continues to evolve with digitalization and sustainability demands, the</w:t>
      </w:r>
      <w:r>
        <w:t xml:space="preserve"> </w:t>
      </w:r>
      <w:r>
        <w:rPr>
          <w:bCs/>
          <w:b/>
        </w:rPr>
        <w:t xml:space="preserve">Auditor</w:t>
      </w:r>
      <w:r>
        <w:t xml:space="preserve"> </w:t>
      </w:r>
      <w:r>
        <w:t xml:space="preserve">will remain an essential pillar for maintaining integrity within the business ecosystem of</w:t>
      </w:r>
      <w:r>
        <w:t xml:space="preserve"> </w:t>
      </w:r>
      <w:r>
        <w:rPr>
          <w:bCs/>
          <w:b/>
        </w:rPr>
        <w:t xml:space="preserve">Italy Naples</w:t>
      </w:r>
      <w:r>
        <w:t xml:space="preserve">. For professionals seeking to operate in this region, a deep understanding of both national auditing standards and local market dynamics is crucial for success.</w:t>
      </w:r>
    </w:p>
    <w:bookmarkStart w:id="25" w:name="bibliographic-notes"/>
    <w:p>
      <w:pPr>
        <w:pStyle w:val="Heading3"/>
      </w:pPr>
      <w:r>
        <w:t xml:space="preserve">Bibliographic Notes</w:t>
      </w:r>
    </w:p>
    <w:p>
      <w:pPr>
        <w:pStyle w:val="FirstParagraph"/>
      </w:pPr>
      <w:r>
        <w:t xml:space="preserve">This report synthesizes concepts from various academic journals on corporate governance, Italian Legislative Decree 39/2010 regarding statutory audits, and regional economic reports published by the Chamber of Commerce of Naples. The analysis focuses on the intersection of legal requirements and practical application in a dynamic southern European urban center.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Italy Naples</dc:title>
  <dc:creator/>
  <dc:language>en</dc:language>
  <cp:keywords/>
  <dcterms:created xsi:type="dcterms:W3CDTF">2026-07-29T04:32:09Z</dcterms:created>
  <dcterms:modified xsi:type="dcterms:W3CDTF">2026-07-29T04:32:09Z</dcterms:modified>
</cp:coreProperties>
</file>

<file path=docProps/custom.xml><?xml version="1.0" encoding="utf-8"?>
<Properties xmlns="http://schemas.openxmlformats.org/officeDocument/2006/custom-properties" xmlns:vt="http://schemas.openxmlformats.org/officeDocument/2006/docPropsVTypes"/>
</file>