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r>
        <w:t xml:space="preserve">The Financial Architect in the Eternal City:</w:t>
      </w:r>
      <w:r>
        <w:br/>
      </w:r>
      <w:r>
        <w:t xml:space="preserve">An Analysis of The Auditor's Role in Italy Rome</w:t>
      </w:r>
      <w:r>
        <w:br/>
      </w:r>
      <w:r>
        <w:br/>
      </w:r>
      <w:r>
        <w:rPr>
          <w:bCs/>
          <w:b/>
        </w:rPr>
        <w:t xml:space="preserve">Date:</w:t>
      </w:r>
      <w:r>
        <w:t xml:space="preserve">October 26, 2023</w:t>
      </w:r>
      <w:r>
        <w:br/>
      </w:r>
      <w:r>
        <w:br/>
      </w:r>
      <w:r>
        <w:rPr>
          <w:iCs/>
          <w:i/>
        </w:rPr>
        <w:t xml:space="preserve">This document serves as a comprehensive analysis of the professional and cultural significance of an</w:t>
      </w:r>
      <w:r>
        <w:rPr>
          <w:iCs/>
          <w:i/>
        </w:rPr>
        <w:t xml:space="preserve"> </w:t>
      </w:r>
      <w:r>
        <w:rPr>
          <w:bCs/>
          <w:b/>
          <w:iCs/>
          <w:i/>
        </w:rPr>
        <w:t xml:space="preserve">Auditor</w:t>
      </w:r>
      <w:r>
        <w:rPr>
          <w:iCs/>
          <w:i/>
        </w:rPr>
        <w:t xml:space="preserve"> </w:t>
      </w:r>
      <w:r>
        <w:rPr>
          <w:iCs/>
          <w:i/>
        </w:rPr>
        <w:t xml:space="preserve">operating within the unique historical and legal landscape of</w:t>
      </w:r>
      <w:r>
        <w:rPr>
          <w:iCs/>
          <w:i/>
        </w:rPr>
        <w:t xml:space="preserve"> </w:t>
      </w:r>
      <w:r>
        <w:rPr>
          <w:bCs/>
          <w:b/>
          <w:iCs/>
          <w:i/>
        </w:rPr>
        <w:t xml:space="preserve">Italy Rome</w:t>
      </w:r>
      <w:r>
        <w:rPr>
          <w:iCs/>
          <w:i/>
        </w:rPr>
        <w:t xml:space="preserve">.</w:t>
      </w:r>
    </w:p>
    <w:bookmarkEnd w:id="20"/>
    <w:bookmarkStart w:id="21" w:name="X4e75c01b9a3a572903f8d68a1ffee82d50df99e"/>
    <w:p>
      <w:pPr>
        <w:pStyle w:val="Heading2"/>
      </w:pPr>
      <w:r>
        <w:t xml:space="preserve">I. Introduction to The Auditor in Context</w:t>
      </w:r>
    </w:p>
    <w:p>
      <w:pPr>
        <w:pStyle w:val="FirstParagraph"/>
      </w:pPr>
      <w:r>
        <w:t xml:space="preserve">The profession of auditing is often viewed through a sterile, numerical lens, focused on balance sheets and compliance regulations. However, when we examine the specific case of an</w:t>
      </w:r>
      <w:r>
        <w:t xml:space="preserve"> </w:t>
      </w:r>
      <w:r>
        <w:rPr>
          <w:bCs/>
          <w:b/>
        </w:rPr>
        <w:t xml:space="preserve">Auditor</w:t>
      </w:r>
      <w:r>
        <w:t xml:space="preserve"> </w:t>
      </w:r>
      <w:r>
        <w:t xml:space="preserve">working within the boundaries of</w:t>
      </w:r>
    </w:p>
    <w:p>
      <w:pPr>
        <w:pStyle w:val="BodyText"/>
      </w:pPr>
      <w:r>
        <w:t xml:space="preserve">Italy Rome, we uncover a narrative steeped in history, complex bureaucracy, and intense cultural expectation. This report explores how the modern financial practitioner must navigate not only international accounting standards but also the distinct administrative heritage of one Europe's most historic capitals.</w:t>
      </w:r>
    </w:p>
    <w:p>
      <w:pPr>
        <w:pStyle w:val="BodyText"/>
      </w:pPr>
      <w:r>
        <w:t xml:space="preserve">Rome is not merely a geographic location; it is a repository of ancient governance structures that heavily influence modern Italian law. For an</w:t>
      </w:r>
      <w:r>
        <w:t xml:space="preserve"> </w:t>
      </w:r>
      <w:r>
        <w:rPr>
          <w:bCs/>
          <w:b/>
        </w:rPr>
        <w:t xml:space="preserve">Auditor</w:t>
      </w:r>
      <w:r>
        <w:t xml:space="preserve">, operating in this environment means interacting with systems that have evolved over millennia, from the Roman Republic’s rigorous checks on magistrate spending to the sophisticated corporate regulations of contemporary Europe. The title "Auditor" (or</w:t>
      </w:r>
      <w:r>
        <w:t xml:space="preserve"> </w:t>
      </w:r>
      <w:r>
        <w:rPr>
          <w:iCs/>
          <w:i/>
        </w:rPr>
        <w:t xml:space="preserve">Revisore Legale</w:t>
      </w:r>
      <w:r>
        <w:t xml:space="preserve"> </w:t>
      </w:r>
      <w:r>
        <w:t xml:space="preserve">in Italian) carries a weight of authority and trust that is particularly palpable in a city where tradition and modernity constantly intersect.</w:t>
      </w:r>
    </w:p>
    <w:bookmarkEnd w:id="21"/>
    <w:bookmarkStart w:id="22" w:name="X3cf95a47c92455ecb9fb047ec6c221cbf62b3b9"/>
    <w:p>
      <w:pPr>
        <w:pStyle w:val="Heading2"/>
      </w:pPr>
      <w:r>
        <w:t xml:space="preserve">The Historical Weight of Auditing in Italy Rome</w:t>
      </w:r>
    </w:p>
    <w:p>
      <w:pPr>
        <w:pStyle w:val="FirstParagraph"/>
      </w:pPr>
      <w:r>
        <w:t xml:space="preserve">To understand the role of an auditor today, one must appreciate the historical context. The concept of auditing has roots that trace back to ancient administrative practices used to manage the vast resources of empires. In modern-day</w:t>
      </w:r>
      <w:r>
        <w:t xml:space="preserve"> </w:t>
      </w:r>
      <w:r>
        <w:rPr>
          <w:bCs/>
          <w:b/>
        </w:rPr>
        <w:t xml:space="preserve">Italy Rome</w:t>
      </w:r>
      <w:r>
        <w:t xml:space="preserve">, this heritage manifests in a highly regulated legal framework. The Italian Code of Civil Procedure and subsequent EU directives have shaped a rigorous environment for financial oversight.</w:t>
      </w:r>
    </w:p>
    <w:p>
      <w:pPr>
        <w:pStyle w:val="BodyText"/>
      </w:pPr>
      <w:r>
        <w:t xml:space="preserve">Rome serves as the political heart of Italy, hosting key institutions that dictate financial policy for the entire nation. For an auditor based here, proximity to these centers of power means staying abreast not just of general accounting principles but also of specific legislative changes originating from national ministries and local municipal councils in Rome. The city itself is a hub for multinational corporations seeking headquarters in Italy, thereby increasing the demand for high-level audit services that can navigate both local nuances and global standards.</w:t>
      </w:r>
    </w:p>
    <w:bookmarkEnd w:id="22"/>
    <w:bookmarkStart w:id="23" w:name="Xb639db499cb27560e387f3c31b9e6fe43d01cfb"/>
    <w:p>
      <w:pPr>
        <w:pStyle w:val="Heading2"/>
      </w:pPr>
      <w:r>
        <w:t xml:space="preserve">The Professional Responsibilities: Beyond the Numbers</w:t>
      </w:r>
    </w:p>
    <w:p>
      <w:pPr>
        <w:pStyle w:val="FirstParagraph"/>
      </w:pPr>
      <w:r>
        <w:t xml:space="preserve">An auditor’s primary duty is to provide an independent opinion on whether financial statements present a true and fair view of an entity's financial position. In Rome, however, this task involves significant soft skills alongside technical expertise. The concept of "relationship-based" business culture prevalent in Mediterranean regions means that trust is built over time through face-to-face interaction and professional courtesy.</w:t>
      </w:r>
    </w:p>
    <w:p>
      <w:pPr>
        <w:pStyle w:val="BodyText"/>
      </w:pPr>
      <w:r>
        <w:t xml:space="preserve">Therefore, an auditor in Italy must act not only as a verifier of data but also as a strategic advisor to company boards. They must interpret complex regulations regarding public procurement (a major issue due to the volume of government spending in Rome), tax implications specific to Italian jurisdictions, and labor laws that protect workers—a critical component of corporate social responsibility audits.</w:t>
      </w:r>
    </w:p>
    <w:p>
      <w:pPr>
        <w:pStyle w:val="BodyText"/>
      </w:pPr>
      <w:r>
        <w:t xml:space="preserve">Furthermore, the emphasis on transparency in post-scandal recovery periods has heightened scrutiny on auditors. High-profile financial collapses in Italy have led to stricter enforcement of auditing standards by CONSOB (the Commission for Companies and the Stock Exchange), whose headquarters are located in Milan but whose regulations profoundly impact audits conducted throughout the country, including those centered in Rome.</w:t>
      </w:r>
    </w:p>
    <w:bookmarkEnd w:id="23"/>
    <w:bookmarkStart w:id="24" w:name="cultural-integration-and-communication"/>
    <w:p>
      <w:pPr>
        <w:pStyle w:val="Heading2"/>
      </w:pPr>
      <w:r>
        <w:t xml:space="preserve">Cultural Integration and Communication</w:t>
      </w:r>
    </w:p>
    <w:p>
      <w:pPr>
        <w:pStyle w:val="FirstParagraph"/>
      </w:pPr>
      <w:r>
        <w:t xml:space="preserve">A critical aspect of being an auditor in Italy Rome is cultural integration. While English is widely used in international business circles within major cities like Rome, professional documentation, legal communications with authorities (such as the Agenzia delle Entrate), and many client interactions occur in Italian. Mastery of the local language is non-negotiable for effective auditing.</w:t>
      </w:r>
    </w:p>
    <w:p>
      <w:pPr>
        <w:pStyle w:val="BodyText"/>
      </w:pPr>
      <w:r>
        <w:t xml:space="preserve">The auditor must also understand the hierarchical nature of many Italian businesses. Decision-making can be centralized, requiring auditors to build strong relationships with top executives rather than just middle management who may handle day-to-day records. This dynamic demands a high level of diplomatic skill, ensuring that findings are communicated effectively without causing unnecessary friction in long-standing business relationships.</w:t>
      </w:r>
    </w:p>
    <w:bookmarkEnd w:id="24"/>
    <w:bookmarkStart w:id="25" w:name="the-impact-of-european-union-regulations"/>
    <w:p>
      <w:pPr>
        <w:pStyle w:val="Heading2"/>
      </w:pPr>
      <w:r>
        <w:t xml:space="preserve">The Impact of European Union Regulations</w:t>
      </w:r>
    </w:p>
    <w:p>
      <w:pPr>
        <w:pStyle w:val="FirstParagraph"/>
      </w:pPr>
      <w:r>
        <w:t xml:space="preserve">Rome, as a member state of the EU, is subject to stringent European regulations. The Auditor must be proficient in International Standards on Auditing (ISA) and EU-specific directives like the Audit Directive and Audit Regulation. These frameworks aim to enhance auditor independence and quality control across borders.</w:t>
      </w:r>
    </w:p>
    <w:p>
      <w:pPr>
        <w:pStyle w:val="BodyText"/>
      </w:pPr>
      <w:r>
        <w:t xml:space="preserve">In practice, this means that an auditor based in Rome operates within a pan-European system of accountability. Cross-border audits are increasingly common, requiring auditors to collaborate with colleagues from other EU countries. The efficiency of these collaborations often depends on standardized methodologies and clear communication channels, reinforcing the need for rigorous training and adherence to global best practices.</w:t>
      </w:r>
    </w:p>
    <w:bookmarkEnd w:id="25"/>
    <w:bookmarkStart w:id="26" w:name="X5e6d1670103288b3ce018f054632683af8a4043"/>
    <w:p>
      <w:pPr>
        <w:pStyle w:val="Heading2"/>
      </w:pPr>
      <w:r>
        <w:t xml:space="preserve">Challenges Facing the Modern Auditor in Italy Rome</w:t>
      </w:r>
    </w:p>
    <w:p>
      <w:pPr>
        <w:pStyle w:val="FirstParagraph"/>
      </w:pPr>
      <w:r>
        <w:t xml:space="preserve">Despite its strengths, the role is not without challenges. Bureaucracy remains a significant hurdle in Italy. Navigating administrative procedures for obtaining necessary documents or verifying entity statuses can be time-consuming and complex. Additionally, economic volatility affects small and medium-sized enterprises (SMEs), which form the backbone of Rome's economy. Auditors must adapt their approaches to suit clients with varying levels of financial maturity and resources.</w:t>
      </w:r>
    </w:p>
    <w:p>
      <w:pPr>
        <w:pStyle w:val="BodyText"/>
      </w:pPr>
      <w:r>
        <w:t xml:space="preserve">There is also a growing emphasis on digital transformation. The adoption of new technologies such as blockchain for audit trails, artificial intelligence for risk assessment, and cloud-based accounting systems requires auditors to continuously update their skill sets. Those who fail to embrace these changes risk becoming obsolete in an increasingly competitive market.</w:t>
      </w:r>
    </w:p>
    <w:bookmarkEnd w:id="26"/>
    <w:bookmarkStart w:id="27" w:name="X329718a27b92c13b56903234fe1f69d52f7f39d"/>
    <w:p>
      <w:pPr>
        <w:pStyle w:val="Heading2"/>
      </w:pPr>
      <w:r>
        <w:t xml:space="preserve">Conclusion: The Auditor as a Guardian of Integrity</w:t>
      </w:r>
    </w:p>
    <w:p>
      <w:pPr>
        <w:pStyle w:val="FirstParagraph"/>
      </w:pPr>
      <w:r>
        <w:t xml:space="preserve">In conclusion, the role of an auditor in Italy Rome is multifaceted and deeply embedded in both historical tradition and modern regulatory frameworks. It requires more than technical competence; it demands cultural sensitivity, linguistic proficiency, and strategic insight. As guardians of financial integrity, auditors play a vital role in maintaining trust among investors, stakeholders,</w:t>
      </w:r>
    </w:p>
    <w:p>
      <w:pPr>
        <w:pStyle w:val="BodyText"/>
      </w:pPr>
      <w:r>
        <w:t xml:space="preserve">The city of Rome provides a unique backdrop for this profession—a place where ancient values of accountability resonate with modern demands for transparency. By understanding the specific context of Italy Rome, an auditor can deliver greater value to their clients and contribute positively to the economic stability and reputation of the region.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Italy Rome</dc:title>
  <dc:creator/>
  <dc:language>en</dc:language>
  <cp:keywords/>
  <dcterms:created xsi:type="dcterms:W3CDTF">2026-07-29T16:55:03Z</dcterms:created>
  <dcterms:modified xsi:type="dcterms:W3CDTF">2026-07-29T16:55:03Z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