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Auditor</w:t>
      </w:r>
      <w:r>
        <w:t xml:space="preserve"> </w:t>
      </w:r>
      <w:r>
        <w:t xml:space="preserve">in</w:t>
      </w:r>
      <w:r>
        <w:t xml:space="preserve"> </w:t>
      </w:r>
      <w:r>
        <w:t xml:space="preserve">Japan</w:t>
      </w:r>
      <w:r>
        <w:t xml:space="preserve"> </w:t>
      </w:r>
      <w:r>
        <w:t xml:space="preserve">Osaka</w:t>
      </w:r>
    </w:p>
    <w:bookmarkStart w:id="24" w:name="X10d56917a72bbf5716099fe7b525874febc0753"/>
    <w:p>
      <w:pPr>
        <w:pStyle w:val="Heading1"/>
      </w:pPr>
      <w:r>
        <w:t xml:space="preserve">The Silent Watcher of the Nippon City</w:t>
      </w:r>
      <w:r>
        <w:br/>
      </w:r>
      <w:r>
        <w:t xml:space="preserve">A Comprehensive Book Report on "The Auditor"</w:t>
      </w:r>
    </w:p>
    <w:p>
      <w:pPr>
        <w:pStyle w:val="FirstParagraph"/>
      </w:pPr>
      <w:r>
        <w:rPr>
          <w:bCs/>
          <w:b/>
        </w:rPr>
        <w:t xml:space="preserve">Subject:</w:t>
      </w:r>
      <w:r>
        <w:t xml:space="preserve"> </w:t>
      </w:r>
      <w:r>
        <w:t xml:space="preserve">Corporate Governance, Cultural Integrity, and Financial Transparency</w:t>
      </w:r>
      <w:r>
        <w:br/>
      </w:r>
      <w:r>
        <w:rPr>
          <w:bCs/>
          <w:b/>
        </w:rPr>
        <w:t xml:space="preserve">Fictional Source Material:</w:t>
      </w:r>
      <w:r>
        <w:t xml:space="preserve"> </w:t>
      </w:r>
      <w:r>
        <w:t xml:space="preserve">The Chronicles of the Auditor</w:t>
      </w:r>
      <w:r>
        <w:br/>
      </w:r>
      <w:r>
        <w:rPr>
          <w:bCs/>
          <w:b/>
        </w:rPr>
        <w:t xml:space="preserve">Evaluation Context:</w:t>
      </w:r>
    </w:p>
    <w:p>
      <w:pPr>
        <w:pStyle w:val="BodyText"/>
      </w:pPr>
      <w:r>
        <w:t xml:space="preserve">I. Introduction: The Role of the Auditor in a Globalized Economy</w:t>
      </w:r>
    </w:p>
    <w:p>
      <w:pPr>
        <w:pStyle w:val="BodyText"/>
      </w:pPr>
      <w:r>
        <w:t xml:space="preserve">In the rapidly evolving landscape of international finance, few roles are as critical and yet as misunderstood as that of the Auditor. This Book Report serves to analyze the narrative presented in "The Chronicles of the Auditor," a seminal work that explores not just numerical accuracy, but moral integrity within corporate structures. The report specifically contextualizes these findings within</w:t>
      </w:r>
      <w:r>
        <w:t xml:space="preserve"> </w:t>
      </w:r>
      <w:r>
        <w:rPr>
          <w:bCs/>
          <w:b/>
        </w:rPr>
        <w:t xml:space="preserve">Japan Osaka</w:t>
      </w:r>
      <w:r>
        <w:t xml:space="preserve">, a city renowned for its historical role as "Kitchen of Japan" and its modern standing as a bustling hub for international trade and manufacturing.</w:t>
      </w:r>
      <w:r>
        <w:t xml:space="preserve"> </w:t>
      </w:r>
      <w:r>
        <w:t xml:space="preserve">The central thesis of the book argues that an Auditor is not merely a calculator, but a guardian of trust. When applied to the context of</w:t>
      </w:r>
      <w:r>
        <w:t xml:space="preserve"> </w:t>
      </w:r>
      <w:r>
        <w:rPr>
          <w:bCs/>
          <w:b/>
        </w:rPr>
        <w:t xml:space="preserve">Japan Osaka</w:t>
      </w:r>
      <w:r>
        <w:t xml:space="preserve">, this thesis takes on profound significance. Osaka possesses a unique business culture, distinct from Tokyo, characterized by pragmatic deal-making and strong interpersonal relationships (known as *komi*). This report will explore how the principles laid out in "The Chronicles of the Auditor" apply specifically to maintaining transparency and ethical standards in this vibrant Japanese metropolis.</w:t>
      </w:r>
    </w:p>
    <w:bookmarkStart w:id="20" w:name="X26eb6967201b15bd865e6352e5781807c063e15"/>
    <w:p>
      <w:pPr>
        <w:pStyle w:val="Heading2"/>
      </w:pPr>
      <w:r>
        <w:t xml:space="preserve">II. Core Themes: Integrity, Vigilance, and Cultural Nuance</w:t>
      </w:r>
    </w:p>
    <w:p>
      <w:pPr>
        <w:pStyle w:val="FirstParagraph"/>
      </w:pPr>
      <w:r>
        <w:t xml:space="preserve">The first chapter of "The Chronicles of the Auditor" introduces the protagonist, a senior auditor who must navigate complex webs of corporate deceit. The primary theme is</w:t>
      </w:r>
      <w:r>
        <w:t xml:space="preserve"> </w:t>
      </w:r>
      <w:r>
        <w:rPr>
          <w:bCs/>
          <w:b/>
        </w:rPr>
        <w:t xml:space="preserve">Vigilance</w:t>
      </w:r>
      <w:r>
        <w:t xml:space="preserve">. The author emphasizes that true auditing requires looking beyond the surface numbers to understand the story they tell. This concept is particularly relevant in</w:t>
      </w:r>
      <w:r>
        <w:t xml:space="preserve"> </w:t>
      </w:r>
      <w:r>
        <w:rPr>
          <w:bCs/>
          <w:b/>
        </w:rPr>
        <w:t xml:space="preserve">Japan Osaka</w:t>
      </w:r>
      <w:r>
        <w:t xml:space="preserve">, where large conglomerates often have intricate holding structures that can obscure financial realities if not scrutinized with extreme care.</w:t>
      </w:r>
      <w:r>
        <w:t xml:space="preserve"> </w:t>
      </w:r>
      <w:r>
        <w:t xml:space="preserve">The second major theme is</w:t>
      </w:r>
      <w:r>
        <w:t xml:space="preserve"> </w:t>
      </w:r>
      <w:r>
        <w:rPr>
          <w:bCs/>
          <w:b/>
        </w:rPr>
        <w:t xml:space="preserve">Cultural Nuance</w:t>
      </w:r>
      <w:r>
        <w:t xml:space="preserve">. The book details how an Auditor must adapt their approach based on the cultural environment. In the West, auditing is often viewed as a confrontational process of verification. However, in East Asia, and specifically in</w:t>
      </w:r>
      <w:r>
        <w:t xml:space="preserve"> </w:t>
      </w:r>
      <w:r>
        <w:rPr>
          <w:bCs/>
          <w:b/>
        </w:rPr>
        <w:t xml:space="preserve">Japan Osaka</w:t>
      </w:r>
      <w:r>
        <w:t xml:space="preserve">, the approach requires delicate diplomacy. The text suggests that an effective Auditor understands that preserving harmony (*wa*) does not mean ignoring discrepancies; rather it means uncovering them with enough grace to allow for correction without causing public shame. This nuance is vital for any professional operating in the Kansai region, where business relationships are deeply personal and long-term.</w:t>
      </w:r>
    </w:p>
    <w:bookmarkEnd w:id="20"/>
    <w:bookmarkStart w:id="21" w:name="iii.-the-specific-context-of-japan-osaka"/>
    <w:p>
      <w:pPr>
        <w:pStyle w:val="Heading2"/>
      </w:pPr>
      <w:r>
        <w:t xml:space="preserve">III. The Specific Context of Japan Osaka</w:t>
      </w:r>
    </w:p>
    <w:p>
      <w:pPr>
        <w:pStyle w:val="FirstParagraph"/>
      </w:pPr>
      <w:r>
        <w:t xml:space="preserve">To understand the applicability of "The Chronicles of the Auditor," one must first appreciate the economic landscape of</w:t>
      </w:r>
      <w:r>
        <w:t xml:space="preserve"> </w:t>
      </w:r>
      <w:r>
        <w:rPr>
          <w:bCs/>
          <w:b/>
        </w:rPr>
        <w:t xml:space="preserve">Japan Osaka</w:t>
      </w:r>
      <w:r>
        <w:t xml:space="preserve">. Unlike Tokyo, which is often seen as a center for administrative and political power, Osaka is historically a center for commerce and industry. The city is home to numerous manufacturing giants, wholesale distributors, and emerging tech startups. This diversity creates a unique audit environment.</w:t>
      </w:r>
    </w:p>
    <w:p>
      <w:pPr>
        <w:pStyle w:val="BlockText"/>
      </w:pPr>
      <w:r>
        <w:t xml:space="preserve">"In the heart of Namba's neon lights, the numbers do not lie, but they may whisper secrets that only a diligent Auditor will hear."</w:t>
      </w:r>
    </w:p>
    <w:p>
      <w:pPr>
        <w:pStyle w:val="FirstParagraph"/>
      </w:pPr>
      <w:r>
        <w:t xml:space="preserve">The Book Report highlights several case studies from Osaka-based companies featured in the text. One notable example involves a traditional textile manufacturer in Tenno-ji ward facing pressure to inflate revenue figures to secure bank loans. The Auditor character in the book demonstrates how cultural respect for senior management can coexist with rigorous forensic accounting. This dual approach ensures that the financial integrity of</w:t>
      </w:r>
      <w:r>
        <w:t xml:space="preserve"> </w:t>
      </w:r>
      <w:r>
        <w:rPr>
          <w:bCs/>
          <w:b/>
        </w:rPr>
        <w:t xml:space="preserve">Japan Osaka</w:t>
      </w:r>
      <w:r>
        <w:t xml:space="preserve">'s industries remains intact, fostering investor confidence both domestically and internationally.</w:t>
      </w:r>
      <w:r>
        <w:t xml:space="preserve"> </w:t>
      </w:r>
      <w:r>
        <w:t xml:space="preserve">Furthermore, the report notes that Osaka's regulatory environment is increasingly aligning with international standards (such as IFRS), yet retains local procedural customs. The book argues that an Auditor must be bilingual in both financial language and cultural protocol. Failure to do so can lead to missed red flags or, conversely, unnecessary offense taken by local stakeholders who value face-saving mechanisms during the audit process.</w:t>
      </w:r>
    </w:p>
    <w:bookmarkEnd w:id="21"/>
    <w:bookmarkStart w:id="22" w:name="X0d44c766606821cd4930076cf7a3ad8a0b0cb64"/>
    <w:p>
      <w:pPr>
        <w:pStyle w:val="Heading2"/>
      </w:pPr>
      <w:r>
        <w:t xml:space="preserve">IV. Ethical Implications and Professional Responsibility</w:t>
      </w:r>
    </w:p>
    <w:p>
      <w:pPr>
        <w:pStyle w:val="FirstParagraph"/>
      </w:pPr>
      <w:r>
        <w:t xml:space="preserve">A significant portion of "The Chronicles of the Auditor" is dedicated to ethical dilemmas. The protagonist often faces pressure from upper management to overlook minor irregularities in exchange for future favors or career advancement. This theme resonates strongly with global discussions on corporate governance, but finds a specific echo in</w:t>
      </w:r>
      <w:r>
        <w:t xml:space="preserve"> </w:t>
      </w:r>
      <w:r>
        <w:rPr>
          <w:bCs/>
          <w:b/>
        </w:rPr>
        <w:t xml:space="preserve">Japan Osaka</w:t>
      </w:r>
      <w:r>
        <w:t xml:space="preserve">.</w:t>
      </w:r>
      <w:r>
        <w:t xml:space="preserve"> </w:t>
      </w:r>
      <w:r>
        <w:t xml:space="preserve">In recent years, Japan has implemented stricter corporate governance codes following various high-profile accounting scandals. The Book Report posits that the spirit of "The Auditor" serves as a modern guide for these reforms. It suggests that Auditors are the backbone of trust in financial markets. For</w:t>
      </w:r>
      <w:r>
        <w:t xml:space="preserve"> </w:t>
      </w:r>
      <w:r>
        <w:rPr>
          <w:bCs/>
          <w:b/>
        </w:rPr>
        <w:t xml:space="preserve">Japan Osaka</w:t>
      </w:r>
      <w:r>
        <w:t xml:space="preserve">, which is striving to position itself as a leading hub for sustainable and ethical business practices, the principles outlined in this book are essential reading for compliance officers, accountants, and business leaders alike.</w:t>
      </w:r>
      <w:r>
        <w:t xml:space="preserve"> </w:t>
      </w:r>
      <w:r>
        <w:t xml:space="preserve">The author asserts that ethical auditing is not just about avoiding legal penalties; it is about preserving the reputation of institutions. In</w:t>
      </w:r>
      <w:r>
        <w:t xml:space="preserve"> </w:t>
      </w:r>
      <w:r>
        <w:rPr>
          <w:bCs/>
          <w:b/>
        </w:rPr>
        <w:t xml:space="preserve">Japan Osaka</w:t>
      </w:r>
      <w:r>
        <w:t xml:space="preserve">, where reputation (*meibo*) is paramount in business circles, an Auditor serves as the ultimate arbiter of a company's credibility. When an Auditor gives a clean opinion, it signals to partners and customers that their dealings are safe and transparent.</w:t>
      </w:r>
    </w:p>
    <w:bookmarkEnd w:id="22"/>
    <w:bookmarkStart w:id="23" w:name="Xf6b394b74e7e9f34864cc7a48faadf4b8ec1714"/>
    <w:p>
      <w:pPr>
        <w:pStyle w:val="Heading2"/>
      </w:pPr>
      <w:r>
        <w:t xml:space="preserve">V. Conclusion: The Enduring Relevance of the Auditor</w:t>
      </w:r>
    </w:p>
    <w:p>
      <w:pPr>
        <w:pStyle w:val="FirstParagraph"/>
      </w:pPr>
      <w:r>
        <w:t xml:space="preserve">In conclusion, "The Chronicles of the Auditor" is more than just a fictional narrative; it is a practical manual for maintaining integrity in complex financial systems. Through its detailed exploration of the Audit profession, it provides valuable insights that are directly applicable to</w:t>
      </w:r>
      <w:r>
        <w:t xml:space="preserve"> </w:t>
      </w:r>
      <w:r>
        <w:rPr>
          <w:bCs/>
          <w:b/>
        </w:rPr>
        <w:t xml:space="preserve">Japan Osaka</w:t>
      </w:r>
      <w:r>
        <w:t xml:space="preserve">'s dynamic business environment.</w:t>
      </w:r>
      <w:r>
        <w:t xml:space="preserve"> </w:t>
      </w:r>
      <w:r>
        <w:t xml:space="preserve">The key takeaways for practitioners and students are clear:</w:t>
      </w:r>
      <w:r>
        <w:t xml:space="preserve"> </w:t>
      </w:r>
      <w:r>
        <w:t xml:space="preserve">1. **Technical Proficiency is Baseline:** An Auditor must master accounting standards and regulations.</w:t>
      </w:r>
      <w:r>
        <w:t xml:space="preserve"> </w:t>
      </w:r>
      <w:r>
        <w:t xml:space="preserve">2. **Cultural Intelligence is Critical:** Especially in</w:t>
      </w:r>
      <w:r>
        <w:t xml:space="preserve"> </w:t>
      </w:r>
      <w:r>
        <w:rPr>
          <w:bCs/>
          <w:b/>
        </w:rPr>
        <w:t xml:space="preserve">Japan Osaka</w:t>
      </w:r>
      <w:r>
        <w:t xml:space="preserve">, understanding local customs enhances the effectiveness of an audit.</w:t>
      </w:r>
      <w:r>
        <w:t xml:space="preserve"> </w:t>
      </w:r>
      <w:r>
        <w:t xml:space="preserve">3. **Moral Courage is Essential: The ability to stand firm on principles, even when faced with pressure, defines a true Auditor.</w:t>
      </w:r>
      <w:r>
        <w:t xml:space="preserve"> </w:t>
      </w:r>
      <w:r>
        <w:t xml:space="preserve">As</w:t>
      </w:r>
      <w:r>
        <w:t xml:space="preserve"> </w:t>
      </w:r>
      <w:r>
        <w:rPr>
          <w:bCs/>
          <w:b/>
        </w:rPr>
        <w:t xml:space="preserve">Japan Osaka</w:t>
      </w:r>
      <w:r>
        <w:t xml:space="preserve"> </w:t>
      </w:r>
      <w:r>
        <w:t xml:space="preserve">continues to grow as an international business center, the need for skilled Auditors who can bridge the gap between traditional Japanese business values and modern global standards will only increase. This Book Report recommends "The Chronicles of the Auditor" as essential reading for anyone seeking to understand not just how to audit, but why auditing matters in building a stable and prosperous economic future.</w:t>
      </w:r>
    </w:p>
    <w:p>
      <w:pPr>
        <w:pStyle w:val="BodyText"/>
      </w:pPr>
      <w:r>
        <w:rPr>
          <w:iCs/>
          <w:i/>
        </w:rPr>
        <w:t xml:space="preserve">This Book Report was prepared for professional review within the Japan Osaka financial sector.</w:t>
      </w:r>
    </w:p>
    <w:p>
      <w:pPr>
        <w:pStyle w:val="BodyText"/>
      </w:pPr>
      <w:r>
        <w:t xml:space="preserve">© 2023 Professional Development Division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Auditor in Japan Osaka</dc:title>
  <dc:creator/>
  <dc:language>en</dc:language>
  <cp:keywords/>
  <dcterms:created xsi:type="dcterms:W3CDTF">2026-07-29T05:11:34Z</dcterms:created>
  <dcterms:modified xsi:type="dcterms:W3CDTF">2026-07-29T05:11:34Z</dcterms:modified>
</cp:coreProperties>
</file>

<file path=docProps/custom.xml><?xml version="1.0" encoding="utf-8"?>
<Properties xmlns="http://schemas.openxmlformats.org/officeDocument/2006/custom-properties" xmlns:vt="http://schemas.openxmlformats.org/officeDocument/2006/docPropsVTypes"/>
</file>