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e5390c2728c91266167e87779fb2edd2d3a82e8"/>
    <w:p>
      <w:pPr>
        <w:pStyle w:val="Heading1"/>
      </w:pPr>
      <w:r>
        <w:t xml:space="preserve">Book Report: The Role and Evolution of the Auditor in South Africa Johannesburg</w:t>
      </w:r>
    </w:p>
    <w:p>
      <w:pPr>
        <w:pStyle w:val="FirstParagraph"/>
      </w:pPr>
      <w:r>
        <w:rPr>
          <w:bCs/>
          <w:b/>
        </w:rPr>
        <w:t xml:space="preserve">Date:</w:t>
      </w:r>
      <w:r>
        <w:t xml:space="preserve"> </w:t>
      </w:r>
      <w:r>
        <w:t xml:space="preserve">October 26, 2023</w:t>
      </w:r>
    </w:p>
    <w:p>
      <w:pPr>
        <w:pStyle w:val="BodyText"/>
      </w:pPr>
    </w:p>
    <w:bookmarkStart w:id="20" w:name="i.-introduction-and-contextual-overview"/>
    <w:p>
      <w:pPr>
        <w:pStyle w:val="Heading2"/>
      </w:pPr>
      <w:r>
        <w:t xml:space="preserve">I. Introduction and Contextual Overview</w:t>
      </w:r>
    </w:p>
    <w:p>
      <w:pPr>
        <w:pStyle w:val="FirstParagraph"/>
      </w:pPr>
      <w:r>
        <w:t xml:space="preserve">This Book Report serves as a comprehensive analytical review of the literature surrounding the modern practice of auditing, with a specific geographical and economic focus on South Africa Johannesburg. Johannesburg, often referred to as the economic hub of Southern Africa, presents a unique case study for understanding the complexities faced by an Auditor in today’s dynamic financial landscape. The purpose of this report is not merely to summarize texts but to synthesize various scholarly and professional perspectives on how auditing standards, regulatory frameworks, and ethical responsibilities converge within the bustling metropolis of Johannesburg.</w:t>
      </w:r>
    </w:p>
    <w:p>
      <w:pPr>
        <w:pStyle w:val="BodyText"/>
      </w:pPr>
      <w:r>
        <w:t xml:space="preserve">The intersection of global accounting standards and local South African regulations creates a distinct environment for the Auditor. As one of Africa’s most developed financial centers,</w:t>
      </w:r>
      <w:r>
        <w:t xml:space="preserve"> </w:t>
      </w:r>
      <w:r>
        <w:rPr>
          <w:bCs/>
          <w:b/>
        </w:rPr>
        <w:t xml:space="preserve">South Africa Johannesburg</w:t>
      </w:r>
      <w:r>
        <w:t xml:space="preserve"> </w:t>
      </w:r>
      <w:r>
        <w:t xml:space="preserve">demands a level of scrutiny, transparency, and accountability that exceeds many other regions. This report explores how recent literature defines the role of an Auditor not just as a checker of numbers, but as a critical guardian of public trust and economic stability in this specific jurisdiction.</w:t>
      </w:r>
    </w:p>
    <w:bookmarkEnd w:id="20"/>
    <w:bookmarkStart w:id="21" w:name="X15b09cea98b09fe37fe69a6114d5298c1d3ecdb"/>
    <w:p>
      <w:pPr>
        <w:pStyle w:val="Heading2"/>
      </w:pPr>
      <w:r>
        <w:t xml:space="preserve">II. The Regulatory Framework: King IV and SAICA</w:t>
      </w:r>
    </w:p>
    <w:p>
      <w:pPr>
        <w:pStyle w:val="FirstParagraph"/>
      </w:pPr>
      <w:r>
        <w:t xml:space="preserve">A significant portion of contemporary literature regarding auditing in this region focuses on the application of the King IV Report on Corporate Governance. For any professional acting as an Auditor in</w:t>
      </w:r>
      <w:r>
        <w:t xml:space="preserve"> </w:t>
      </w:r>
      <w:r>
        <w:rPr>
          <w:bCs/>
          <w:b/>
        </w:rPr>
        <w:t xml:space="preserve">South Africa Johannesburg</w:t>
      </w:r>
      <w:r>
        <w:t xml:space="preserve">, understanding these principles is mandatory. The texts reviewed emphasize that compliance is no longer optional; it is foundational.</w:t>
      </w:r>
    </w:p>
    <w:p>
      <w:pPr>
        <w:pStyle w:val="BodyText"/>
      </w:pPr>
      <w:r>
        <w:t xml:space="preserve">The South African Institute of Chartered Accountants (SAICA) plays a pivotal role in shaping the ethical and technical competencies required of an Auditor. The literature highlights that an effective Auditor must possess not only technical proficiency in International Standards on Auditing (ISA) but also a deep understanding of local governance structures. In</w:t>
      </w:r>
      <w:r>
        <w:t xml:space="preserve"> </w:t>
      </w:r>
      <w:r>
        <w:rPr>
          <w:bCs/>
          <w:b/>
        </w:rPr>
        <w:t xml:space="preserve">South Africa Johannesburg</w:t>
      </w:r>
      <w:r>
        <w:t xml:space="preserve">, where large multinational corporations sit alongside emerging small and medium enterprises (SMEs), the flexibility and rigidity required by an Auditor vary significantly. The books reviewed suggest that successful Auditors are those who can navigate the nuanced requirements of both international best practices and local legal mandates.</w:t>
      </w:r>
    </w:p>
    <w:bookmarkEnd w:id="21"/>
    <w:bookmarkStart w:id="22" w:name="X75beff86aba6110f21ff1209f1ab0ef888208d7"/>
    <w:p>
      <w:pPr>
        <w:pStyle w:val="Heading2"/>
      </w:pPr>
      <w:r>
        <w:t xml:space="preserve">III. Ethical Challenges and Social Responsibility</w:t>
      </w:r>
    </w:p>
    <w:p>
      <w:pPr>
        <w:pStyle w:val="FirstParagraph"/>
      </w:pPr>
      <w:r>
        <w:t xml:space="preserve">One of the most compelling themes emerging from the selected texts is the ethical burden placed on an Auditor in a post-apartheid economic context. The role of an Auditor extends beyond financial verification to encompass social responsibility and broader stakeholder engagement. In</w:t>
      </w:r>
      <w:r>
        <w:t xml:space="preserve"> </w:t>
      </w:r>
      <w:r>
        <w:rPr>
          <w:bCs/>
          <w:b/>
        </w:rPr>
        <w:t xml:space="preserve">South Africa Johannesburg</w:t>
      </w:r>
      <w:r>
        <w:t xml:space="preserve">, where historical inequalities continue to impact economic participation, Auditors are increasingly expected to scrutinize not just financial statements but also sustainability reports and corporate social investment initiatives.</w:t>
      </w:r>
    </w:p>
    <w:p>
      <w:pPr>
        <w:pStyle w:val="BodyText"/>
      </w:pPr>
      <w:r>
        <w:t xml:space="preserve">The literature argues that an Auditor must act as a moral compass for the organizations they serve. This is particularly relevant in</w:t>
      </w:r>
      <w:r>
        <w:t xml:space="preserve"> </w:t>
      </w:r>
      <w:r>
        <w:rPr>
          <w:bCs/>
          <w:b/>
        </w:rPr>
        <w:t xml:space="preserve">South Africa Johannesburg</w:t>
      </w:r>
      <w:r>
        <w:t xml:space="preserve">, where public scrutiny on corporate behavior is intense due to the visibility of the Johannesburg Stock Exchange (JSE). Scandals involving listed companies have led to rigorous academic and professional discussions about integrity. The texts suggest that an Auditor who lacks ethical fortitude cannot function effectively in this high-pressure environment. Therefore, education and continuous professional development focused on ethics are identified as critical components of the modern Auditor’s toolkit.</w:t>
      </w:r>
    </w:p>
    <w:bookmarkEnd w:id="22"/>
    <w:bookmarkStart w:id="23" w:name="Xf169177970fd3ae093b8f79773274446792a52b"/>
    <w:p>
      <w:pPr>
        <w:pStyle w:val="Heading2"/>
      </w:pPr>
      <w:r>
        <w:t xml:space="preserve">IV. Technological Disruption and Digital Auditing</w:t>
      </w:r>
    </w:p>
    <w:p>
      <w:pPr>
        <w:pStyle w:val="FirstParagraph"/>
      </w:pPr>
      <w:r>
        <w:t xml:space="preserve">The third major theme addressed in the reviewed books is the impact of technology on auditing practices. The traditional model of sampling-based auditing is being rapidly replaced by data analytics and artificial intelligence tools. For an Auditor based in</w:t>
      </w:r>
      <w:r>
        <w:t xml:space="preserve"> </w:t>
      </w:r>
      <w:r>
        <w:rPr>
          <w:bCs/>
          <w:b/>
        </w:rPr>
        <w:t xml:space="preserve">South Africa Johannesburg</w:t>
      </w:r>
      <w:r>
        <w:t xml:space="preserve">, adapting to this digital transformation is essential for career longevity and professional relevance.</w:t>
      </w:r>
    </w:p>
    <w:p>
      <w:pPr>
        <w:pStyle w:val="BodyText"/>
      </w:pPr>
      <w:r>
        <w:t xml:space="preserve">The texts detail how firms in the city are leveraging big data to detect fraud and anomalies more efficiently than ever before. However, this shift brings new challenges. An Auditor must now possess technical skills in software proficiency alongside traditional accounting knowledge. The literature warns that failure to adapt to these technological changes can result in audit failures and increased risk for stakeholders in</w:t>
      </w:r>
      <w:r>
        <w:t xml:space="preserve"> </w:t>
      </w:r>
      <w:r>
        <w:rPr>
          <w:bCs/>
          <w:b/>
        </w:rPr>
        <w:t xml:space="preserve">South Africa Johannesburg</w:t>
      </w:r>
      <w:r>
        <w:t xml:space="preserve">. Consequently, the modern definition of an Auditor is evolving into that of a data-literate analyst who uses technology to enhance assurance services.</w:t>
      </w:r>
    </w:p>
    <w:bookmarkEnd w:id="23"/>
    <w:bookmarkStart w:id="24" w:name="Xcb5e6c941808960bb96cd261ae05a0508f36579"/>
    <w:p>
      <w:pPr>
        <w:pStyle w:val="Heading2"/>
      </w:pPr>
      <w:r>
        <w:t xml:space="preserve">V. Economic Volatility and Risk Management</w:t>
      </w:r>
    </w:p>
    <w:p>
      <w:pPr>
        <w:pStyle w:val="FirstParagraph"/>
      </w:pPr>
      <w:r>
        <w:t xml:space="preserve">Economic instability, currency fluctuation, and political uncertainty are recurring factors in the South African economy. The books reviewed emphasize that an Auditor must be adept at risk management within this volatile context. In</w:t>
      </w:r>
      <w:r>
        <w:t xml:space="preserve"> </w:t>
      </w:r>
      <w:r>
        <w:rPr>
          <w:bCs/>
          <w:b/>
        </w:rPr>
        <w:t xml:space="preserve">South Africa Johannesburg</w:t>
      </w:r>
      <w:r>
        <w:t xml:space="preserve">, Auditors are frequently called upon to assess going concern assumptions for companies operating in uncertain markets.</w:t>
      </w:r>
    </w:p>
    <w:p>
      <w:pPr>
        <w:pStyle w:val="BodyText"/>
      </w:pPr>
      <w:r>
        <w:t xml:space="preserve">The literature suggests that an Auditor plays a crucial role in mitigating risk by providing early warnings of financial distress. This proactive stance is vital for maintaining investor confidence in the region. The texts provide case studies from major Johannesburg-based corporations where effective auditing helped identify operational inefficiencies and financial risks before they became crises. Thus, the Auditor is portrayed not as a retrospective observer but as a strategic advisor contributing to organizational resilience.</w:t>
      </w:r>
    </w:p>
    <w:bookmarkEnd w:id="24"/>
    <w:bookmarkStart w:id="25" w:name="vi.-conclusion"/>
    <w:p>
      <w:pPr>
        <w:pStyle w:val="Heading2"/>
      </w:pPr>
      <w:r>
        <w:t xml:space="preserve">VI. Conclusion</w:t>
      </w:r>
    </w:p>
    <w:p>
      <w:pPr>
        <w:pStyle w:val="FirstParagraph"/>
      </w:pPr>
      <w:r>
        <w:t xml:space="preserve">In conclusion, this Book Report synthesizes the critical aspects of auditing practice within the specific context of</w:t>
      </w:r>
      <w:r>
        <w:t xml:space="preserve"> </w:t>
      </w:r>
      <w:r>
        <w:rPr>
          <w:bCs/>
          <w:b/>
        </w:rPr>
        <w:t xml:space="preserve">South Africa Johannesburg</w:t>
      </w:r>
      <w:r>
        <w:t xml:space="preserve">. The reviewed literature consistently portrays an Auditor as a multifaceted professional who must balance technical precision with ethical integrity and technological adaptability. The unique economic and social fabric of</w:t>
      </w:r>
      <w:r>
        <w:t xml:space="preserve"> </w:t>
      </w:r>
      <w:r>
        <w:rPr>
          <w:bCs/>
          <w:b/>
        </w:rPr>
        <w:t xml:space="preserve">South Africa Johannesburg</w:t>
      </w:r>
      <w:r>
        <w:t xml:space="preserve"> </w:t>
      </w:r>
      <w:r>
        <w:t xml:space="preserve">requires an Auditor who is not only compliant with standards but also deeply engaged with the broader implications of corporate governance.</w:t>
      </w:r>
    </w:p>
    <w:p>
      <w:pPr>
        <w:pStyle w:val="BodyText"/>
      </w:pPr>
      <w:r>
        <w:t xml:space="preserve">The role of an Auditor in this region is evolving from a traditional compliance function to a strategic, value-added service. As highlighted in the texts, success in</w:t>
      </w:r>
      <w:r>
        <w:t xml:space="preserve"> </w:t>
      </w:r>
      <w:r>
        <w:rPr>
          <w:bCs/>
          <w:b/>
        </w:rPr>
        <w:t xml:space="preserve">South Africa Johannesburg</w:t>
      </w:r>
      <w:r>
        <w:t xml:space="preserve"> </w:t>
      </w:r>
      <w:r>
        <w:t xml:space="preserve">depends on the ability to navigate complex regulatory environments, uphold high ethical standards, and leverage new technologies. For students and professionals alike, understanding these dynamics is essential for contributing to the integrity of financial reporting in one of Africa’s most important financial hubs.</w:t>
      </w:r>
    </w:p>
    <w:p>
      <w:pPr>
        <w:pStyle w:val="BodyText"/>
      </w:pPr>
      <w:r>
        <w:rPr>
          <w:bCs/>
          <w:b/>
        </w:rPr>
        <w:t xml:space="preserve">Final Thought:</w:t>
      </w:r>
      <w:r>
        <w:t xml:space="preserve"> </w:t>
      </w:r>
      <w:r>
        <w:t xml:space="preserve">The future of auditing in</w:t>
      </w:r>
      <w:r>
        <w:t xml:space="preserve"> </w:t>
      </w:r>
      <w:r>
        <w:rPr>
          <w:bCs/>
          <w:b/>
        </w:rPr>
        <w:t xml:space="preserve">South Africa Johannesburg</w:t>
      </w:r>
      <w:r>
        <w:t xml:space="preserve"> </w:t>
      </w:r>
      <w:r>
        <w:t xml:space="preserve">relies on the continued professionalization and ethical grounding of every individual practicing as an Auditor. It is through their diligent work that trust in the market remains intact, ensuring sustainable economic growth for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Auditor in South Africa Johannesburg</dc:title>
  <dc:creator/>
  <dc:language>en</dc:language>
  <cp:keywords/>
  <dcterms:created xsi:type="dcterms:W3CDTF">2026-07-29T20:52:56Z</dcterms:created>
  <dcterms:modified xsi:type="dcterms:W3CDTF">2026-07-29T20:52:56Z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