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title"/>
    <w:p>
      <w:pPr>
        <w:pStyle w:val="Heading3"/>
      </w:pPr>
      <w:r>
        <w:rPr>
          <w:bCs/>
          <w:b/>
        </w:rPr>
        <w:t xml:space="preserve">Title:</w:t>
      </w:r>
    </w:p>
    <w:p>
      <w:pPr>
        <w:pStyle w:val="FirstParagraph"/>
      </w:pPr>
      <w:r>
        <w:rPr>
          <w:iCs/>
          <w:i/>
        </w:rPr>
        <w:t xml:space="preserve">The Gatekeeper of Trust: Navigating the Auditor Role in South Korea Seoul</w:t>
      </w:r>
    </w:p>
    <w:bookmarkEnd w:id="20"/>
    <w:bookmarkStart w:id="21" w:name="date"/>
    <w:p>
      <w:pPr>
        <w:pStyle w:val="Heading3"/>
      </w:pPr>
      <w:r>
        <w:rPr>
          <w:bCs/>
          <w:b/>
        </w:rPr>
        <w:t xml:space="preserve">Date:</w:t>
      </w:r>
    </w:p>
    <w:p>
      <w:pPr>
        <w:pStyle w:val="FirstParagraph"/>
      </w:pPr>
      <w:r>
        <w:t xml:space="preserve">October 26, 2023</w:t>
      </w:r>
    </w:p>
    <w:bookmarkEnd w:id="21"/>
    <w:bookmarkStart w:id="22" w:name="subject-area"/>
    <w:p>
      <w:pPr>
        <w:pStyle w:val="Heading3"/>
      </w:pPr>
      <w:r>
        <w:rPr>
          <w:bCs/>
          <w:b/>
        </w:rPr>
        <w:t xml:space="preserve">Subject Area:</w:t>
      </w:r>
    </w:p>
    <w:p>
      <w:pPr>
        <w:pStyle w:val="FirstParagraph"/>
      </w:pPr>
      <w:r>
        <w:t xml:space="preserve">Corporate Governance, Financial Regulation, South Korean Business Ethics</w:t>
      </w:r>
    </w:p>
    <w:bookmarkEnd w:id="22"/>
    <w:bookmarkStart w:id="29" w:name="Xf2e967a86c8500dbd1ac69caad90f1a7fcf650a"/>
    <w:p>
      <w:pPr>
        <w:pStyle w:val="Heading1"/>
      </w:pPr>
      <w:r>
        <w:t xml:space="preserve">The Gatekeeper of Trust: Navigating the Auditor Role in South Korea Seoul</w:t>
      </w:r>
    </w:p>
    <w:p>
      <w:pPr>
        <w:pStyle w:val="FirstParagraph"/>
      </w:pPr>
      <w:r>
        <w:t xml:space="preserve">In the bustling heart of South Korea’s capital, where neon lights reflect off modern skyscrapers and ancient palaces stand as silent witnesses to history, a critical yet often invisible profession operates with immense responsibility. This profession is that of the</w:t>
      </w:r>
      <w:r>
        <w:t xml:space="preserve"> </w:t>
      </w:r>
      <w:r>
        <w:rPr>
          <w:bCs/>
          <w:b/>
        </w:rPr>
        <w:t xml:space="preserve">Auditor</w:t>
      </w:r>
      <w:r>
        <w:t xml:space="preserve">. This book report explores the complexities, challenges, and evolving nature of being an</w:t>
      </w:r>
      <w:r>
        <w:t xml:space="preserve"> </w:t>
      </w:r>
      <w:r>
        <w:rPr>
          <w:bCs/>
          <w:b/>
        </w:rPr>
        <w:t xml:space="preserve">Auditor</w:t>
      </w:r>
      <w:r>
        <w:t xml:space="preserve"> </w:t>
      </w:r>
      <w:r>
        <w:t xml:space="preserve">within the unique economic and cultural landscape of</w:t>
      </w:r>
      <w:r>
        <w:t xml:space="preserve"> </w:t>
      </w:r>
      <w:r>
        <w:rPr>
          <w:bCs/>
          <w:b/>
        </w:rPr>
        <w:t xml:space="preserve">South Korea Seoul</w:t>
      </w:r>
      <w:r>
        <w:t xml:space="preserve">. The analysis delves into how global accounting standards intersect with local corporate culture, creating a distinct environment for those tasked with ensuring financial transparency.</w:t>
      </w:r>
    </w:p>
    <w:bookmarkStart w:id="23" w:name="X9e21d242d6474bfd235806c42619a098bc0f561"/>
    <w:p>
      <w:pPr>
        <w:pStyle w:val="Heading2"/>
      </w:pPr>
      <w:r>
        <w:t xml:space="preserve">The Unique Context: South Korea Seoul as a Financial Hub</w:t>
      </w:r>
    </w:p>
    <w:p>
      <w:pPr>
        <w:pStyle w:val="FirstParagraph"/>
      </w:pPr>
      <w:r>
        <w:t xml:space="preserve">To understand the role of the</w:t>
      </w:r>
      <w:r>
        <w:t xml:space="preserve"> </w:t>
      </w:r>
      <w:r>
        <w:rPr>
          <w:bCs/>
          <w:b/>
        </w:rPr>
        <w:t xml:space="preserve">Auditor</w:t>
      </w:r>
      <w:r>
        <w:t xml:space="preserve">, one must first contextualize their workplace:</w:t>
      </w:r>
      <w:r>
        <w:t xml:space="preserve"> </w:t>
      </w:r>
      <w:r>
        <w:rPr>
          <w:bCs/>
          <w:b/>
        </w:rPr>
        <w:t xml:space="preserve">South Korea Seoul</w:t>
      </w:r>
      <w:r>
        <w:t xml:space="preserve">. As the economic engine of East Asia,</w:t>
      </w:r>
      <w:r>
        <w:t xml:space="preserve"> </w:t>
      </w:r>
      <w:r>
        <w:rPr>
          <w:bCs/>
          <w:b/>
        </w:rPr>
        <w:t xml:space="preserve">South Korea Seoul</w:t>
      </w:r>
      <w:r>
        <w:t xml:space="preserve"> </w:t>
      </w:r>
      <w:r>
        <w:t xml:space="preserve">is home to some of the world’s most powerful conglomerates, known globally as Chaebols. These family-owned business giants dominate sectors ranging from electronics to automotive manufacturing. Consequently, the financial stakes in</w:t>
      </w:r>
      <w:r>
        <w:t xml:space="preserve"> </w:t>
      </w:r>
      <w:r>
        <w:rPr>
          <w:bCs/>
          <w:b/>
        </w:rPr>
        <w:t xml:space="preserve">South Korea Seoul</w:t>
      </w:r>
      <w:r>
        <w:t xml:space="preserve"> </w:t>
      </w:r>
      <w:r>
        <w:t xml:space="preserve">are exceptionally high. For an</w:t>
      </w:r>
      <w:r>
        <w:t xml:space="preserve"> </w:t>
      </w:r>
      <w:r>
        <w:rPr>
          <w:bCs/>
          <w:b/>
        </w:rPr>
        <w:t xml:space="preserve">Auditor</w:t>
      </w:r>
      <w:r>
        <w:t xml:space="preserve">, working here is not merely a job; it is a stewardship of national economic integrity.</w:t>
      </w:r>
    </w:p>
    <w:p>
      <w:pPr>
        <w:pStyle w:val="BodyText"/>
      </w:pPr>
      <w:r>
        <w:t xml:space="preserve">The city itself acts as a microcosm of rapid modernization and deep-rooted tradition. In this environment, the</w:t>
      </w:r>
      <w:r>
        <w:t xml:space="preserve"> </w:t>
      </w:r>
      <w:r>
        <w:rPr>
          <w:bCs/>
          <w:b/>
        </w:rPr>
        <w:t xml:space="preserve">Auditor</w:t>
      </w:r>
      <w:r>
        <w:t xml:space="preserve"> </w:t>
      </w:r>
      <w:r>
        <w:t xml:space="preserve">operates at the friction point between traditional hierarchical business practices and modern demands for international transparency. The pressure on an</w:t>
      </w:r>
      <w:r>
        <w:t xml:space="preserve"> </w:t>
      </w:r>
      <w:r>
        <w:rPr>
          <w:bCs/>
          <w:b/>
        </w:rPr>
        <w:t xml:space="preserve">Auditor</w:t>
      </w:r>
      <w:r>
        <w:t xml:space="preserve"> </w:t>
      </w:r>
      <w:r>
        <w:t xml:space="preserve">in</w:t>
      </w:r>
    </w:p>
    <w:p>
      <w:pPr>
        <w:pStyle w:val="BodyText"/>
      </w:pPr>
      <w:r>
        <w:t xml:space="preserve">South Korea Seoul is compounded by the public’s intense scrutiny of financial scandals. When a major corporation listed in</w:t>
      </w:r>
      <w:r>
        <w:t xml:space="preserve"> </w:t>
      </w:r>
      <w:r>
        <w:rPr>
          <w:bCs/>
          <w:b/>
        </w:rPr>
        <w:t xml:space="preserve">South Korea Seoul</w:t>
      </w:r>
      <w:r>
        <w:t xml:space="preserve">, fails, the fallout is immediate and severe. Therefore, the</w:t>
      </w:r>
    </w:p>
    <w:p>
      <w:pPr>
        <w:pStyle w:val="BodyText"/>
      </w:pPr>
      <w:r>
        <w:t xml:space="preserve">Auditor serves as the primary defense mechanism against such systemic risks.</w:t>
      </w:r>
    </w:p>
    <w:bookmarkEnd w:id="23"/>
    <w:bookmarkStart w:id="24" w:name="Xc6e992073ef2b42dde74eb8341b0367e242878c"/>
    <w:p>
      <w:pPr>
        <w:pStyle w:val="Heading2"/>
      </w:pPr>
      <w:r>
        <w:t xml:space="preserve">The Evolution of Auditor Responsibilities</w:t>
      </w:r>
    </w:p>
    <w:p>
      <w:pPr>
        <w:pStyle w:val="FirstParagraph"/>
      </w:pPr>
      <w:r>
        <w:t xml:space="preserve">This report draws upon recent case studies and regulatory updates to highlight how the definition of an</w:t>
      </w:r>
      <w:r>
        <w:t xml:space="preserve"> </w:t>
      </w:r>
      <w:r>
        <w:rPr>
          <w:bCs/>
          <w:b/>
        </w:rPr>
        <w:t xml:space="preserve">Auditor</w:t>
      </w:r>
      <w:r>
        <w:t xml:space="preserve"> </w:t>
      </w:r>
      <w:r>
        <w:t xml:space="preserve">has shifted. Historically, the role was largely compliance-based, focused on checking boxes against existing regulations. However, in contemporary</w:t>
      </w:r>
    </w:p>
    <w:p>
      <w:pPr>
        <w:pStyle w:val="BodyText"/>
      </w:pPr>
      <w:r>
        <w:t xml:space="preserve">South Korea Seoul, the scope has broadened significantly. Modern auditors are expected to be proactive risk assessors rather than reactive checkers.</w:t>
      </w:r>
    </w:p>
    <w:p>
      <w:pPr>
        <w:pStyle w:val="BodyText"/>
      </w:pPr>
      <w:r>
        <w:t xml:space="preserve">The post-IMF crisis reforms in South Korea fundamentally altered the auditor’s mandate. Today, an</w:t>
      </w:r>
      <w:r>
        <w:t xml:space="preserve"> </w:t>
      </w:r>
      <w:r>
        <w:rPr>
          <w:bCs/>
          <w:b/>
        </w:rPr>
        <w:t xml:space="preserve">Auditor</w:t>
      </w:r>
      <w:r>
        <w:t xml:space="preserve"> </w:t>
      </w:r>
      <w:r>
        <w:t xml:space="preserve">in</w:t>
      </w:r>
      <w:r>
        <w:t xml:space="preserve"> </w:t>
      </w:r>
      <w:r>
        <w:rPr>
          <w:bCs/>
          <w:b/>
        </w:rPr>
        <w:t xml:space="preserve">South Korea Seoul</w:t>
      </w:r>
      <w:r>
        <w:t xml:space="preserve"> </w:t>
      </w:r>
      <w:r>
        <w:t xml:space="preserve">must possess not only technical accounting knowledge but also a deep understanding of corporate governance structures. They are expected to challenge management decisions when necessary, a task that can be culturally difficult in a society that values harmony and hierarchical respect (Jeong). Thus, the modern</w:t>
      </w:r>
    </w:p>
    <w:p>
      <w:pPr>
        <w:pStyle w:val="BodyText"/>
      </w:pPr>
      <w:r>
        <w:t xml:space="preserve">Auditor in</w:t>
      </w:r>
      <w:r>
        <w:t xml:space="preserve"> </w:t>
      </w:r>
      <w:r>
        <w:rPr>
          <w:bCs/>
          <w:b/>
        </w:rPr>
        <w:t xml:space="preserve">South Korea Seoul</w:t>
      </w:r>
      <w:r>
        <w:t xml:space="preserve"> </w:t>
      </w:r>
      <w:r>
        <w:t xml:space="preserve">requires exceptional diplomatic skills alongside rigorous technical expertise.</w:t>
      </w:r>
    </w:p>
    <w:p>
      <w:pPr>
        <w:pStyle w:val="BodyText"/>
      </w:pPr>
      <w:r>
        <w:t xml:space="preserve">"In the high-stakes environment of South Korea Seoul, the auditor is not just a calculator; they are a guardian of market confidence. Their signature represents trust."</w:t>
      </w:r>
    </w:p>
    <w:bookmarkEnd w:id="24"/>
    <w:bookmarkStart w:id="25" w:name="cultural-nuances-and-ethical-challenges"/>
    <w:p>
      <w:pPr>
        <w:pStyle w:val="Heading2"/>
      </w:pPr>
      <w:r>
        <w:t xml:space="preserve">Cultural Nuances and Ethical Challenges</w:t>
      </w:r>
    </w:p>
    <w:p>
      <w:pPr>
        <w:pStyle w:val="FirstParagraph"/>
      </w:pPr>
      <w:r>
        <w:t xml:space="preserve">A significant portion of this analysis focuses on the cultural challenges faced by an</w:t>
      </w:r>
      <w:r>
        <w:t xml:space="preserve"> </w:t>
      </w:r>
      <w:r>
        <w:rPr>
          <w:bCs/>
          <w:b/>
        </w:rPr>
        <w:t xml:space="preserve">Auditor</w:t>
      </w:r>
      <w:r>
        <w:t xml:space="preserve">. In many Western contexts, professional skepticism is standard practice. However, in</w:t>
      </w:r>
    </w:p>
    <w:p>
      <w:pPr>
        <w:pStyle w:val="BodyText"/>
      </w:pPr>
      <w:r>
        <w:t xml:space="preserve">South Korea Seoul, the concept of *Kibun* (mood or spirit) and social hierarchy can complicate audit processes. An auditor may find themselves pressured to overlook minor discrepancies to maintain good relationships with senior executives.</w:t>
      </w:r>
    </w:p>
    <w:p>
      <w:pPr>
        <w:pStyle w:val="BodyText"/>
      </w:pPr>
      <w:r>
        <w:t xml:space="preserve">This report emphasizes that the successful</w:t>
      </w:r>
      <w:r>
        <w:t xml:space="preserve"> </w:t>
      </w:r>
      <w:r>
        <w:rPr>
          <w:bCs/>
          <w:b/>
        </w:rPr>
        <w:t xml:space="preserve">Auditor</w:t>
      </w:r>
      <w:r>
        <w:t xml:space="preserve"> </w:t>
      </w:r>
      <w:r>
        <w:t xml:space="preserve">in this region must develop a "cultural intelligence" framework. They must navigate the delicate balance between respecting local customs and upholding international auditing standards. The rise of digitalization in</w:t>
      </w:r>
    </w:p>
    <w:p>
      <w:pPr>
        <w:pStyle w:val="BodyText"/>
      </w:pPr>
      <w:r>
        <w:t xml:space="preserve">South Korea Seoul, a leader in IT infrastructure, offers new tools for auditors to mitigate these human biases through data analytics, yet it also introduces new cybersecurity risks that auditors must now evaluate.</w:t>
      </w:r>
    </w:p>
    <w:bookmarkEnd w:id="25"/>
    <w:bookmarkStart w:id="26" w:name="X3a85efbf87fe93f0278b2015ea82ed35306dc57"/>
    <w:p>
      <w:pPr>
        <w:pStyle w:val="Heading2"/>
      </w:pPr>
      <w:r>
        <w:t xml:space="preserve">The Future of Auditing in South Korea Seoul</w:t>
      </w:r>
    </w:p>
    <w:p>
      <w:pPr>
        <w:pStyle w:val="FirstParagraph"/>
      </w:pPr>
      <w:r>
        <w:t xml:space="preserve">Looking ahead, the role of the</w:t>
      </w:r>
      <w:r>
        <w:t xml:space="preserve"> </w:t>
      </w:r>
      <w:r>
        <w:rPr>
          <w:bCs/>
          <w:b/>
        </w:rPr>
        <w:t xml:space="preserve">Auditor</w:t>
      </w:r>
      <w:r>
        <w:t xml:space="preserve"> </w:t>
      </w:r>
      <w:r>
        <w:t xml:space="preserve">in</w:t>
      </w:r>
    </w:p>
    <w:p>
      <w:pPr>
        <w:pStyle w:val="BodyText"/>
      </w:pPr>
      <w:r>
        <w:t xml:space="preserve">South Korea Seoul is poised for further transformation. The integration of Artificial Intelligence (AI) and Big Data analytics is changing how audits are conducted. In a city like South Korea Seoul, which is at the forefront of technological adoption, auditors must be tech-savvy professionals who can interpret complex data sets.</w:t>
      </w:r>
    </w:p>
    <w:p>
      <w:pPr>
        <w:pStyle w:val="BodyText"/>
      </w:pPr>
      <w:r>
        <w:t xml:space="preserve">Furthermore, Environmental, Social, and Governance (ESG) reporting is becoming mandatory for many large corporations in</w:t>
      </w:r>
    </w:p>
    <w:p>
      <w:pPr>
        <w:pStyle w:val="BodyText"/>
      </w:pPr>
      <w:r>
        <w:t xml:space="preserve">South Korea Seoul. This means the future auditor will not only verify financial statements but also validate sustainability claims. The scope of the job is expanding from purely financial verification to holistic corporate accountability.</w:t>
      </w:r>
    </w:p>
    <w:bookmarkEnd w:id="26"/>
    <w:bookmarkStart w:id="28" w:name="conclusion-the-essential-guardian"/>
    <w:p>
      <w:pPr>
        <w:pStyle w:val="Heading2"/>
      </w:pPr>
      <w:r>
        <w:t xml:space="preserve">Conclusion: The Essential Guardian</w:t>
      </w:r>
    </w:p>
    <w:p>
      <w:pPr>
        <w:pStyle w:val="FirstParagraph"/>
      </w:pPr>
      <w:r>
        <w:t xml:space="preserve">In conclusion, this book report underscores that being an</w:t>
      </w:r>
      <w:r>
        <w:t xml:space="preserve"> </w:t>
      </w:r>
      <w:r>
        <w:rPr>
          <w:bCs/>
          <w:b/>
        </w:rPr>
        <w:t xml:space="preserve">Auditor</w:t>
      </w:r>
      <w:r>
        <w:t xml:space="preserve"> </w:t>
      </w:r>
      <w:r>
        <w:t xml:space="preserve">in</w:t>
      </w:r>
    </w:p>
    <w:p>
      <w:pPr>
        <w:pStyle w:val="BodyText"/>
      </w:pPr>
      <w:r>
        <w:t xml:space="preserve">South Korea Seoul is a role of profound significance. It requires a unique blend of technical proficiency, cultural sensitivity, and ethical fortitude. The auditor serves as the bridge between local corporate practices and global investor expectations.</w:t>
      </w:r>
    </w:p>
    <w:p>
      <w:pPr>
        <w:pStyle w:val="BodyText"/>
      </w:pPr>
      <w:r>
        <w:t xml:space="preserve">The economic stability of</w:t>
      </w:r>
    </w:p>
    <w:p>
      <w:pPr>
        <w:pStyle w:val="BodyText"/>
      </w:pPr>
      <w:r>
        <w:t xml:space="preserve">South Korea Seoul, and by extension South Korea, relies heavily on the diligence of these professionals. As regulatory frameworks tighten and public demands for transparency grow, the importance of the</w:t>
      </w:r>
      <w:r>
        <w:t xml:space="preserve"> </w:t>
      </w:r>
      <w:r>
        <w:rPr>
          <w:bCs/>
          <w:b/>
        </w:rPr>
        <w:t xml:space="preserve">Auditor</w:t>
      </w:r>
      <w:r>
        <w:t xml:space="preserve"> </w:t>
      </w:r>
      <w:r>
        <w:t xml:space="preserve">cannot be overstated. They are essential not just for individual company health, but for the credibility of</w:t>
      </w:r>
    </w:p>
    <w:p>
      <w:pPr>
        <w:pStyle w:val="BodyText"/>
      </w:pPr>
      <w:r>
        <w:t xml:space="preserve">South Korea Seoul as a global financial center.</w:t>
      </w:r>
    </w:p>
    <w:p>
      <w:pPr>
        <w:pStyle w:val="BodyText"/>
      </w:pPr>
      <w:r>
        <w:t xml:space="preserve">To those considering this career path in</w:t>
      </w:r>
    </w:p>
    <w:p>
      <w:pPr>
        <w:pStyle w:val="BodyText"/>
      </w:pPr>
      <w:r>
        <w:t xml:space="preserve">South Korea Seoul, it is recommended to pursue continuous education in both accounting standards and Asian business etiquette. Only by mastering these dual competencies can one truly excel as an</w:t>
      </w:r>
      <w:r>
        <w:t xml:space="preserve"> </w:t>
      </w:r>
      <w:r>
        <w:rPr>
          <w:bCs/>
          <w:b/>
        </w:rPr>
        <w:t xml:space="preserve">Auditor</w:t>
      </w:r>
      <w:r>
        <w:t xml:space="preserve"> </w:t>
      </w:r>
      <w:r>
        <w:t xml:space="preserve">in this dynamic and demanding environment.</w:t>
      </w:r>
    </w:p>
    <w:bookmarkStart w:id="27" w:name="Xb3a5aef5412857b6c31e19a722ff836a8e143e0"/>
    <w:p>
      <w:pPr>
        <w:pStyle w:val="Heading3"/>
      </w:pPr>
      <w:r>
        <w:t xml:space="preserve">Bibliography / References for Further Reading:</w:t>
      </w:r>
    </w:p>
    <w:p>
      <w:pPr>
        <w:numPr>
          <w:ilvl w:val="0"/>
          <w:numId w:val="1001"/>
        </w:numPr>
        <w:pStyle w:val="Compact"/>
      </w:pPr>
      <w:r>
        <w:rPr>
          <w:iCs/>
          <w:i/>
        </w:rPr>
        <w:t xml:space="preserve">Korean Accounting Standards Board (KASB) Annual Reports</w:t>
      </w:r>
    </w:p>
    <w:p>
      <w:pPr>
        <w:numPr>
          <w:ilvl w:val="0"/>
          <w:numId w:val="1001"/>
        </w:numPr>
        <w:pStyle w:val="Compact"/>
      </w:pPr>
      <w:r>
        <w:rPr>
          <w:iCs/>
          <w:i/>
        </w:rPr>
        <w:t xml:space="preserve">The Impact of Chaebols on Financial Transparency in South Korea</w:t>
      </w:r>
    </w:p>
    <w:p>
      <w:pPr>
        <w:numPr>
          <w:ilvl w:val="0"/>
          <w:numId w:val="1001"/>
        </w:numPr>
        <w:pStyle w:val="Compact"/>
      </w:pPr>
      <w:r>
        <w:rPr>
          <w:iCs/>
          <w:i/>
        </w:rPr>
        <w:t xml:space="preserve">Cross-Cultural Management: Auditing Practices in East Asia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South Korea Seoul</dc:title>
  <dc:creator/>
  <dc:language>en</dc:language>
  <cp:keywords/>
  <dcterms:created xsi:type="dcterms:W3CDTF">2026-07-29T14:05:44Z</dcterms:created>
  <dcterms:modified xsi:type="dcterms:W3CDTF">2026-07-29T14:05:44Z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