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book-report"/>
    <w:p>
      <w:pPr>
        <w:pStyle w:val="Heading1"/>
      </w:pPr>
      <w:r>
        <w:t xml:space="preserve">Book Report</w:t>
      </w:r>
    </w:p>
    <w:bookmarkStart w:id="20" w:name="X5f879abd03b696af48031ae1c1f571b4aed08a5"/>
    <w:p>
      <w:pPr>
        <w:pStyle w:val="Heading2"/>
      </w:pPr>
      <w:r>
        <w:t xml:space="preserve">The Auditor in United States San Francisco</w:t>
      </w:r>
    </w:p>
    <w:p>
      <w:pPr>
        <w:pStyle w:val="FirstParagraph"/>
      </w:pPr>
      <w:r>
        <w:rPr>
          <w:bCs/>
          <w:b/>
        </w:rPr>
        <w:t xml:space="preserve">Date:</w:t>
      </w:r>
      <w:r>
        <w:t xml:space="preserve"> </w:t>
      </w:r>
      <w:r>
        <w:t xml:space="preserve">October 26, 2023</w:t>
      </w:r>
      <w:r>
        <w:br/>
      </w:r>
    </w:p>
    <w:p>
      <w:pPr>
        <w:pStyle w:val="BodyText"/>
      </w:pPr>
      <w:r>
        <w:t xml:space="preserve">&lt; Strong &gt; Subject: Professional Analysis of the Auditor Role in a Major Metropolitan Context</w:t>
      </w:r>
    </w:p>
    <w:bookmarkEnd w:id="20"/>
    <w:bookmarkEnd w:id="21"/>
    <w:bookmarkStart w:id="22" w:name="i.-introduction"/>
    <w:p>
      <w:pPr>
        <w:pStyle w:val="Heading3"/>
      </w:pPr>
      <w:r>
        <w:t xml:space="preserve">I. Introduction</w:t>
      </w:r>
    </w:p>
    <w:p>
      <w:pPr>
        <w:pStyle w:val="FirstParagraph"/>
      </w:pPr>
      <w:r>
        <w:t xml:space="preserve">The concept of an</w:t>
      </w:r>
      <w:r>
        <w:t xml:space="preserve"> </w:t>
      </w:r>
      <w:r>
        <w:rPr>
          <w:iCs/>
          <w:i/>
        </w:rPr>
        <w:t xml:space="preserve">Auditor</w:t>
      </w:r>
      <w:r>
        <w:t xml:space="preserve"> </w:t>
      </w:r>
      <w:r>
        <w:t xml:space="preserve">extends far beyond the mere verification of numerical data or the checking of compliance boxes. In a dynamic, high-stakes environment such as United States San Francisco, the role assumes a critical significance that shapes economic stability, corporate governance, and public trust. This book report aims to analyze the multifaceted responsibilities of an</w:t>
      </w:r>
      <w:r>
        <w:t xml:space="preserve"> </w:t>
      </w:r>
      <w:r>
        <w:rPr>
          <w:iCs/>
          <w:i/>
        </w:rPr>
        <w:t xml:space="preserve">Auditor</w:t>
      </w:r>
      <w:r>
        <w:t xml:space="preserve">, specifically within the unique regulatory and cultural landscape of</w:t>
      </w:r>
      <w:r>
        <w:t xml:space="preserve"> </w:t>
      </w:r>
      <w:r>
        <w:rPr>
          <w:bCs/>
          <w:b/>
        </w:rPr>
        <w:t xml:space="preserve">United States San Francisco</w:t>
      </w:r>
      <w:r>
        <w:t xml:space="preserve">. By examining literature on financial integrity, forensic accounting, and municipal oversight in major metropolitan hubs like</w:t>
      </w:r>
      <w:r>
        <w:t xml:space="preserve"> </w:t>
      </w:r>
      <w:r>
        <w:rPr>
          <w:bCs/>
          <w:b/>
        </w:rPr>
        <w:t xml:space="preserve">United States San Francisco</w:t>
      </w:r>
      <w:r>
        <w:t xml:space="preserve">, we can derive a comprehensive understanding of why this profession is indispensable to modern society.</w:t>
      </w:r>
    </w:p>
    <w:p>
      <w:pPr>
        <w:pStyle w:val="BodyText"/>
      </w:pPr>
      <w:r>
        <w:t xml:space="preserve">The city of</w:t>
      </w:r>
      <w:r>
        <w:t xml:space="preserve"> </w:t>
      </w:r>
      <w:r>
        <w:rPr>
          <w:bCs/>
          <w:b/>
        </w:rPr>
        <w:t xml:space="preserve">United States San Francisco</w:t>
      </w:r>
      <w:r>
        <w:t xml:space="preserve">, often viewed as the epicenter of technological innovation and venture capital, presents a complex web of financial transactions. From early-stage startups seeking Series A funding to established tech giants navigating international tax laws, the demand for rigorous auditing is palpable. This report argues that an</w:t>
      </w:r>
      <w:r>
        <w:t xml:space="preserve"> </w:t>
      </w:r>
      <w:r>
        <w:rPr>
          <w:iCs/>
          <w:i/>
        </w:rPr>
        <w:t xml:space="preserve">Auditor</w:t>
      </w:r>
      <w:r>
        <w:t xml:space="preserve"> </w:t>
      </w:r>
      <w:r>
        <w:t xml:space="preserve">in this context acts not just as a detective but as a guardian of ethical business practices, ensuring that the rapid growth associated with</w:t>
      </w:r>
      <w:r>
        <w:t xml:space="preserve"> </w:t>
      </w:r>
      <w:r>
        <w:rPr>
          <w:bCs/>
          <w:b/>
        </w:rPr>
        <w:t xml:space="preserve">United States San Francisco</w:t>
      </w:r>
      <w:r>
        <w:t xml:space="preserve">'s economy does not outpace its regulatory frameworks.</w:t>
      </w:r>
    </w:p>
    <w:bookmarkEnd w:id="22"/>
    <w:bookmarkStart w:id="23" w:name="X37aa98bb904a1780a43da27e5f3011d0e945f27"/>
    <w:p>
      <w:pPr>
        <w:pStyle w:val="Heading3"/>
      </w:pPr>
      <w:r>
        <w:t xml:space="preserve">The Evolution of the Auditor in Financial Markets</w:t>
      </w:r>
    </w:p>
    <w:p>
      <w:pPr>
        <w:pStyle w:val="FirstParagraph"/>
      </w:pPr>
      <w:r>
        <w:t xml:space="preserve">To understand the modern</w:t>
      </w:r>
    </w:p>
    <w:p>
      <w:pPr>
        <w:pStyle w:val="BodyText"/>
      </w:pPr>
      <w:r>
        <w:t xml:space="preserve">Auditor, one must look at historical precedents. Historically, auditing was a rudimentary process of verifying inventory and cash balances. However, following major corporate scandals in the early 2000s such as Enron and WorldCom—events that had ripple effects across all United States markets—the role of the</w:t>
      </w:r>
      <w:r>
        <w:t xml:space="preserve"> </w:t>
      </w:r>
      <w:r>
        <w:rPr>
          <w:iCs/>
          <w:i/>
        </w:rPr>
        <w:t xml:space="preserve">Auditor</w:t>
      </w:r>
      <w:r>
        <w:t xml:space="preserve"> </w:t>
      </w:r>
      <w:r>
        <w:t xml:space="preserve">transformed significantly. The Sarbanes-Oxley Act fundamentally changed how auditors operate, requiring them to take greater responsibility for internal controls.</w:t>
      </w:r>
    </w:p>
    <w:p>
      <w:pPr>
        <w:pStyle w:val="BodyText"/>
      </w:pPr>
      <w:r>
        <w:t xml:space="preserve">In the context of</w:t>
      </w:r>
      <w:r>
        <w:t xml:space="preserve"> </w:t>
      </w:r>
      <w:r>
        <w:rPr>
          <w:bCs/>
          <w:b/>
        </w:rPr>
        <w:t xml:space="preserve">United States San Francisco</w:t>
      </w:r>
      <w:r>
        <w:t xml:space="preserve">, these changes were particularly impactful. As a hub for finance and technology, the city became a focal point for implementing stricter auditing standards. The literature suggests that an effective</w:t>
      </w:r>
      <w:r>
        <w:t xml:space="preserve"> </w:t>
      </w:r>
      <w:r>
        <w:rPr>
          <w:iCs/>
          <w:i/>
        </w:rPr>
        <w:t xml:space="preserve">Auditor</w:t>
      </w:r>
      <w:r>
        <w:t xml:space="preserve"> </w:t>
      </w:r>
      <w:r>
        <w:t xml:space="preserve">must possess not only accounting knowledge but also an understanding of corporate governance structures. In</w:t>
      </w:r>
      <w:r>
        <w:t xml:space="preserve"> </w:t>
      </w:r>
      <w:r>
        <w:rPr>
          <w:bCs/>
          <w:b/>
        </w:rPr>
        <w:t xml:space="preserve">United States San Francisco</w:t>
      </w:r>
      <w:r>
        <w:t xml:space="preserve">, where many companies are public or publicly traded, the auditor’s ability to detect fraud and ensure transparency is paramount.</w:t>
      </w:r>
    </w:p>
    <w:p>
      <w:pPr>
        <w:pStyle w:val="BlockText"/>
      </w:pPr>
      <w:r>
        <w:t xml:space="preserve">"The Auditor is the conscience of the corporation." - Ethical Accounting Standards Journal</w:t>
      </w:r>
    </w:p>
    <w:p>
      <w:pPr>
        <w:pStyle w:val="FirstParagraph"/>
      </w:pPr>
      <w:r>
        <w:t xml:space="preserve">This quote highlights a key theme in recent literature: the moral dimension of auditing. An auditor does not merely look for errors; they look for intent. In a competitive market like that found in</w:t>
      </w:r>
      <w:r>
        <w:t xml:space="preserve"> </w:t>
      </w:r>
      <w:r>
        <w:rPr>
          <w:bCs/>
          <w:b/>
        </w:rPr>
        <w:t xml:space="preserve">United States San Francisco</w:t>
      </w:r>
      <w:r>
        <w:t xml:space="preserve">, pressure to meet financial targets can lead to unethical behavior. Therefore, the independence and integrity of the</w:t>
      </w:r>
      <w:r>
        <w:t xml:space="preserve"> </w:t>
      </w:r>
      <w:r>
        <w:rPr>
          <w:iCs/>
          <w:i/>
        </w:rPr>
        <w:t xml:space="preserve">Auditor</w:t>
      </w:r>
      <w:r>
        <w:t xml:space="preserve"> </w:t>
      </w:r>
      <w:r>
        <w:t xml:space="preserve">are crucial assets.</w:t>
      </w:r>
    </w:p>
    <w:bookmarkEnd w:id="23"/>
    <w:bookmarkStart w:id="24" w:name="Xf7cbec433edb33580dd55b00a54bdffa155229b"/>
    <w:p>
      <w:pPr>
        <w:pStyle w:val="Heading3"/>
      </w:pPr>
      <w:r>
        <w:t xml:space="preserve">The Unique Landscape of United States San Francisco</w:t>
      </w:r>
    </w:p>
    <w:p>
      <w:pPr>
        <w:pStyle w:val="FirstParagraph"/>
      </w:pPr>
      <w:r>
        <w:rPr>
          <w:bCs/>
          <w:b/>
        </w:rPr>
        <w:t xml:space="preserve">United States San Francisco</w:t>
      </w:r>
      <w:r>
        <w:t xml:space="preserve">, with its robust economy driven by technology, tourism, and real estate, offers a unique case study for auditing practices. The concentration of high-growth startups means that traditional auditing methods may sometimes struggle to keep pace with innovative financial instruments. For instance, how does one audit cryptocurrency holdings? How does an auditor evaluate the valuation of intellectual property in a software company?</w:t>
      </w:r>
    </w:p>
    <w:p>
      <w:pPr>
        <w:pStyle w:val="BodyText"/>
      </w:pPr>
      <w:r>
        <w:t xml:space="preserve">Literature on modern auditing emphasizes the need for adaptability. An</w:t>
      </w:r>
      <w:r>
        <w:t xml:space="preserve"> </w:t>
      </w:r>
      <w:r>
        <w:rPr>
          <w:iCs/>
          <w:i/>
        </w:rPr>
        <w:t xml:space="preserve">Auditor</w:t>
      </w:r>
      <w:r>
        <w:t xml:space="preserve"> </w:t>
      </w:r>
      <w:r>
        <w:t xml:space="preserve">operating in</w:t>
      </w:r>
      <w:r>
        <w:t xml:space="preserve"> </w:t>
      </w:r>
      <w:r>
        <w:rPr>
          <w:bCs/>
          <w:b/>
        </w:rPr>
        <w:t xml:space="preserve">United States San Francisco</w:t>
      </w:r>
      <w:r>
        <w:t xml:space="preserve"> </w:t>
      </w:r>
      <w:r>
        <w:t xml:space="preserve">must be tech-savvy, utilizing data analytics and artificial intelligence to analyze large volumes of transactional data. This technological integration allows auditors to identify anomalies that would be invisible through manual sampling. The city’s status as a global tech hub means that the</w:t>
      </w:r>
      <w:r>
        <w:t xml:space="preserve"> </w:t>
      </w:r>
      <w:r>
        <w:rPr>
          <w:iCs/>
          <w:i/>
        </w:rPr>
        <w:t xml:space="preserve">Auditor</w:t>
      </w:r>
      <w:r>
        <w:t xml:space="preserve"> </w:t>
      </w:r>
      <w:r>
        <w:t xml:space="preserve">is often on the front lines of addressing new challenges related to digital assets, remote work expenses, and cross-border financial flows.</w:t>
      </w:r>
    </w:p>
    <w:p>
      <w:pPr>
        <w:pStyle w:val="BodyText"/>
      </w:pPr>
      <w:r>
        <w:t xml:space="preserve">Furthermore,</w:t>
      </w:r>
      <w:r>
        <w:t xml:space="preserve"> </w:t>
      </w:r>
      <w:r>
        <w:rPr>
          <w:bCs/>
          <w:b/>
        </w:rPr>
        <w:t xml:space="preserve">United States San Francisco</w:t>
      </w:r>
      <w:r>
        <w:t xml:space="preserve">, being in California, is subject to specific state regulations that add layers of complexity. An auditor must be well-versed not only in federal laws but also in local ordinances regarding labor costs, environmental compliance, and diversity reporting. These non-financial metrics are increasingly part of the audit scope, reflecting a broader trend toward Environmental, Social, and Governance (ESG) auditing.</w:t>
      </w:r>
    </w:p>
    <w:bookmarkEnd w:id="24"/>
    <w:bookmarkStart w:id="25" w:name="X535c36cbbfe5dd8b95ba33508e019ac37a8c6eb"/>
    <w:p>
      <w:pPr>
        <w:pStyle w:val="Heading3"/>
      </w:pPr>
      <w:r>
        <w:t xml:space="preserve">The Role of Ethics in the Auditor Profession</w:t>
      </w:r>
    </w:p>
    <w:p>
      <w:pPr>
        <w:pStyle w:val="FirstParagraph"/>
      </w:pPr>
      <w:r>
        <w:t xml:space="preserve">Ethics remains the cornerstone of the auditing profession. In a city as influential as</w:t>
      </w:r>
      <w:r>
        <w:t xml:space="preserve"> </w:t>
      </w:r>
      <w:r>
        <w:rPr>
          <w:bCs/>
          <w:b/>
        </w:rPr>
        <w:t xml:space="preserve">United States San Francisco</w:t>
      </w:r>
      <w:r>
        <w:t xml:space="preserve">, where media attention is intense and public scrutiny is high, any lapse in ethical standards by an auditor can have devastating consequences for their firm and their clients. Books on professional ethics emphasize that an</w:t>
      </w:r>
      <w:r>
        <w:t xml:space="preserve"> </w:t>
      </w:r>
      <w:r>
        <w:rPr>
          <w:iCs/>
          <w:i/>
        </w:rPr>
        <w:t xml:space="preserve">Auditor</w:t>
      </w:r>
      <w:r>
        <w:t xml:space="preserve"> </w:t>
      </w:r>
      <w:r>
        <w:t xml:space="preserve">must maintain objectivity, integrity, and professional skepticism.</w:t>
      </w:r>
    </w:p>
    <w:p>
      <w:pPr>
        <w:pStyle w:val="BodyText"/>
      </w:pPr>
      <w:r>
        <w:t xml:space="preserve">In the case of</w:t>
      </w:r>
      <w:r>
        <w:t xml:space="preserve"> </w:t>
      </w:r>
      <w:r>
        <w:rPr>
          <w:bCs/>
          <w:b/>
        </w:rPr>
        <w:t xml:space="preserve">United States San Francisco</w:t>
      </w:r>
      <w:r>
        <w:t xml:space="preserve">, the close-knit nature of the business community can pose independence threats. Auditors may face pressure from long-standing relationships with clients or from high-pressure environments where retaining a client is financially critical. Literature suggests that robust ethical frameworks and continuous training are essential to mitigate these risks. An</w:t>
      </w:r>
      <w:r>
        <w:t xml:space="preserve"> </w:t>
      </w:r>
      <w:r>
        <w:rPr>
          <w:iCs/>
          <w:i/>
        </w:rPr>
        <w:t xml:space="preserve">Auditor</w:t>
      </w:r>
      <w:r>
        <w:t xml:space="preserve"> </w:t>
      </w:r>
      <w:r>
        <w:t xml:space="preserve">must be willing to say "no" when necessary, even if it means losing a valuable contract in one of the most competitive markets in</w:t>
      </w:r>
      <w:r>
        <w:t xml:space="preserve"> </w:t>
      </w:r>
      <w:r>
        <w:rPr>
          <w:bCs/>
          <w:b/>
        </w:rPr>
        <w:t xml:space="preserve">United States San Francisco</w:t>
      </w:r>
      <w:r>
        <w:t xml:space="preserve">.</w:t>
      </w:r>
    </w:p>
    <w:p>
      <w:pPr>
        <w:pStyle w:val="BodyText"/>
      </w:pPr>
      <w:r>
        <w:t xml:space="preserve">The report highlights several case studies from literature where auditors failed to uphold ethical standards, leading to massive financial losses and reputational damage. These examples serve as cautionary tales for aspiring auditors in</w:t>
      </w:r>
      <w:r>
        <w:t xml:space="preserve"> </w:t>
      </w:r>
      <w:r>
        <w:rPr>
          <w:bCs/>
          <w:b/>
        </w:rPr>
        <w:t xml:space="preserve">United States San Francisco</w:t>
      </w:r>
      <w:r>
        <w:t xml:space="preserve">, reinforcing the idea that trust is the most valuable currency in their profession.</w:t>
      </w:r>
    </w:p>
    <w:bookmarkEnd w:id="25"/>
    <w:bookmarkStart w:id="26" w:name="X8e40fe2cbae0b8aa4ea54a1bdcaecd41b59a2af"/>
    <w:p>
      <w:pPr>
        <w:pStyle w:val="Heading3"/>
      </w:pPr>
      <w:r>
        <w:t xml:space="preserve">The Future of Auditing in United States San Francisco</w:t>
      </w:r>
    </w:p>
    <w:p>
      <w:pPr>
        <w:pStyle w:val="FirstParagraph"/>
      </w:pPr>
      <w:r>
        <w:t xml:space="preserve">The future of auditing is poised for significant change, driven by automation, blockchain technology, and evolving regulatory requirements. In</w:t>
      </w:r>
      <w:r>
        <w:t xml:space="preserve"> </w:t>
      </w:r>
      <w:r>
        <w:rPr>
          <w:bCs/>
          <w:b/>
        </w:rPr>
        <w:t xml:space="preserve">United States San Francisco</w:t>
      </w:r>
      <w:r>
        <w:t xml:space="preserve">, a city known for its innovation, the adoption of these technologies is likely to be rapid. Continuous auditing—where financial data is analyzed in real-time rather than annually—is becoming more feasible.</w:t>
      </w:r>
    </w:p>
    <w:p>
      <w:pPr>
        <w:pStyle w:val="BodyText"/>
      </w:pPr>
      <w:r>
        <w:t xml:space="preserve">An</w:t>
      </w:r>
      <w:r>
        <w:t xml:space="preserve"> </w:t>
      </w:r>
      <w:r>
        <w:rPr>
          <w:iCs/>
          <w:i/>
        </w:rPr>
        <w:t xml:space="preserve">Auditor</w:t>
      </w:r>
      <w:r>
        <w:t xml:space="preserve"> </w:t>
      </w:r>
      <w:r>
        <w:t xml:space="preserve">of the future will need to be a hybrid professional: part accountant, part data scientist, and part consultant. The literature suggests that while technology can automate routine tasks, the human element remains crucial for judgment calls and interpreting complex business situations. In</w:t>
      </w:r>
      <w:r>
        <w:t xml:space="preserve"> </w:t>
      </w:r>
      <w:r>
        <w:rPr>
          <w:bCs/>
          <w:b/>
        </w:rPr>
        <w:t xml:space="preserve">United States San Francisco</w:t>
      </w:r>
      <w:r>
        <w:t xml:space="preserve">, this hybrid skill set is highly sought after by employers who need auditors who can bridge the gap between technical financial data and strategic business insights.</w:t>
      </w:r>
    </w:p>
    <w:p>
      <w:pPr>
        <w:pStyle w:val="BodyText"/>
      </w:pPr>
      <w:r>
        <w:t xml:space="preserve">Additionally, the global nature of businesses based in</w:t>
      </w:r>
      <w:r>
        <w:t xml:space="preserve"> </w:t>
      </w:r>
      <w:r>
        <w:rPr>
          <w:bCs/>
          <w:b/>
        </w:rPr>
        <w:t xml:space="preserve">United States San Francisco</w:t>
      </w:r>
      <w:r>
        <w:t xml:space="preserve"> </w:t>
      </w:r>
      <w:r>
        <w:t xml:space="preserve">means that auditors must be prepared to work across different jurisdictions and cultures. Understanding international auditing standards (ISA) alongside United States generally accepted accounting principles (GAAP) is essential for auditors handling multinational clients.</w:t>
      </w:r>
    </w:p>
    <w:bookmarkEnd w:id="26"/>
    <w:bookmarkStart w:id="27" w:name="i.-conclusion"/>
    <w:p>
      <w:pPr>
        <w:pStyle w:val="Heading3"/>
      </w:pPr>
      <w:r>
        <w:t xml:space="preserve">I. Conclusion</w:t>
      </w:r>
    </w:p>
    <w:p>
      <w:pPr>
        <w:pStyle w:val="FirstParagraph"/>
      </w:pPr>
      <w:r>
        <w:t xml:space="preserve">In conclusion, the role of the</w:t>
      </w:r>
      <w:r>
        <w:t xml:space="preserve"> </w:t>
      </w:r>
      <w:r>
        <w:rPr>
          <w:iCs/>
          <w:i/>
        </w:rPr>
        <w:t xml:space="preserve">Auditor</w:t>
      </w:r>
      <w:r>
        <w:t xml:space="preserve"> </w:t>
      </w:r>
      <w:r>
        <w:t xml:space="preserve">in the context of</w:t>
      </w:r>
      <w:r>
        <w:t xml:space="preserve"> </w:t>
      </w:r>
      <w:r>
        <w:rPr>
          <w:bCs/>
          <w:b/>
        </w:rPr>
        <w:t xml:space="preserve">United States San Francisco</w:t>
      </w:r>
      <w:r>
        <w:t xml:space="preserve">, is both complex and critical. It requires a deep understanding of financial principles, legal regulations, ethical standards, and technological advancements. The literature reviewed in this book report underscores that an auditor is not just a back-office function but a strategic partner in ensuring organizational integrity.</w:t>
      </w:r>
    </w:p>
    <w:p>
      <w:pPr>
        <w:pStyle w:val="BodyText"/>
      </w:pPr>
      <w:r>
        <w:t xml:space="preserve">The unique economic and regulatory environment of</w:t>
      </w:r>
      <w:r>
        <w:t xml:space="preserve"> </w:t>
      </w:r>
      <w:r>
        <w:rPr>
          <w:bCs/>
          <w:b/>
        </w:rPr>
        <w:t xml:space="preserve">United States San Francisco</w:t>
      </w:r>
      <w:r>
        <w:t xml:space="preserve">, with its blend of traditional finance and cutting-edge technology, presents both challenges and opportunities for auditors. Those who adapt to these changes, maintaining high ethical standards while leveraging new tools, will be best positioned to succeed.</w:t>
      </w:r>
    </w:p>
    <w:p>
      <w:pPr>
        <w:pStyle w:val="BodyText"/>
      </w:pPr>
      <w:r>
        <w:t xml:space="preserve">This report serves as a testament to the importance of the auditing profession in maintaining confidence in financial markets. As we look forward it is clear that the demand for skilled and ethical auditors in</w:t>
      </w:r>
      <w:r>
        <w:t xml:space="preserve"> </w:t>
      </w:r>
      <w:r>
        <w:rPr>
          <w:bCs/>
          <w:b/>
        </w:rPr>
        <w:t xml:space="preserve">United States San Francisco</w:t>
      </w:r>
      <w:r>
        <w:t xml:space="preserve">, and beyond will only continue to grow. The auditor remains an essential pillar of economic stability, ensuring transparency, accountability, and trust in an increasingly complex world.</w:t>
      </w:r>
    </w:p>
    <w:bookmarkEnd w:id="27"/>
    <w:bookmarkStart w:id="28" w:name="v.-references-selected-literature"/>
    <w:p>
      <w:pPr>
        <w:pStyle w:val="Heading3"/>
      </w:pPr>
      <w:r>
        <w:t xml:space="preserve">V. References (Selected Literature)</w:t>
      </w:r>
    </w:p>
    <w:p>
      <w:pPr>
        <w:numPr>
          <w:ilvl w:val="0"/>
          <w:numId w:val="1001"/>
        </w:numPr>
        <w:pStyle w:val="Compact"/>
      </w:pPr>
      <w:r>
        <w:t xml:space="preserve">Sayles &amp; Littlefield, "Accounting Information Systems" - Chapter on Audit Controls</w:t>
      </w:r>
    </w:p>
    <w:p>
      <w:pPr>
        <w:numPr>
          <w:ilvl w:val="0"/>
          <w:numId w:val="1001"/>
        </w:numPr>
        <w:pStyle w:val="Compact"/>
      </w:pPr>
      <w:r>
        <w:t xml:space="preserve">Heisinger &amp; Hoyle,"Managerial Accounting"- Section on Internal Auditing</w:t>
      </w:r>
    </w:p>
    <w:p>
      <w:pPr>
        <w:numPr>
          <w:ilvl w:val="0"/>
          <w:numId w:val="1001"/>
        </w:numPr>
        <w:pStyle w:val="Compact"/>
      </w:pPr>
      <w:r>
        <w:t xml:space="preserve">AICPA Publications regarding Ethical Standards for Certified Public Accountants</w:t>
      </w:r>
    </w:p>
    <w:p>
      <w:pPr>
        <w:pStyle w:val="FirstParagraph"/>
      </w:pPr>
      <w:r>
        <w:rPr>
          <w:bCs/>
          <w:b/>
        </w:rPr>
        <w:t xml:space="preserve">Note:</w:t>
      </w:r>
      <w:r>
        <w:t xml:space="preserve">This document is a fictional book report generated as per instructions. It does not refer to any specific real-world book but synthesizes common themes and knowledge regarding the auditing profession within the specified geographical context of</w:t>
      </w:r>
      <w:r>
        <w:t xml:space="preserve"> </w:t>
      </w:r>
      <w:r>
        <w:rPr>
          <w:bCs/>
          <w:b/>
        </w:rPr>
        <w:t xml:space="preserve">United States San Francisco</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United States San Francisco</dc:title>
  <dc:creator/>
  <dc:language>en</dc:language>
  <cp:keywords/>
  <dcterms:created xsi:type="dcterms:W3CDTF">2026-07-29T17:16:52Z</dcterms:created>
  <dcterms:modified xsi:type="dcterms:W3CDTF">2026-07-29T17:16:52Z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