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6" w:name="X9232636f185f5cff1ee50f733ef7901cf4f4ae0"/>
    <w:p>
      <w:pPr>
        <w:pStyle w:val="Heading1"/>
      </w:pPr>
      <w:r>
        <w:t xml:space="preserve">Book Report: The Automotive Engineer in Australia Brisbane</w:t>
      </w:r>
    </w:p>
    <w:p>
      <w:pPr>
        <w:pStyle w:val="FirstParagraph"/>
      </w:pPr>
      <w:r>
        <w:rPr>
          <w:bCs/>
          <w:b/>
        </w:rPr>
        <w:t xml:space="preserve">Date:</w:t>
      </w:r>
    </w:p>
    <w:p>
      <w:pPr>
        <w:pStyle w:val="BodyText"/>
      </w:pPr>
      <w:r>
        <w:t xml:space="preserve"> </w:t>
      </w:r>
    </w:p>
    <w:p>
      <w:pPr>
        <w:pStyle w:val="BodyText"/>
      </w:pPr>
      <w:r>
        <w:t xml:space="preserve">This document serves as a comprehensive Book Report regarding the role, challenges, and environmental adaptations of the Automotive Engineer within the specific geographic and industrial context of Australia, Brisbane. While this report is not a review of a single fictional novel, it synthesizes technical literature, industry reports from Engineers Australia (Queensland Branch), and automotive engineering textbooks to create a definitive "text" for understanding this profession in this location.</w:t>
      </w:r>
    </w:p>
    <w:bookmarkStart w:id="20" w:name="introduction"/>
    <w:p>
      <w:pPr>
        <w:pStyle w:val="Heading2"/>
      </w:pPr>
      <w:r>
        <w:t xml:space="preserve">Introduction</w:t>
      </w:r>
    </w:p>
    <w:p>
      <w:pPr>
        <w:pStyle w:val="FirstParagraph"/>
      </w:pPr>
      <w:r>
        <w:t xml:space="preserve">The figure of the Automotive Engineer is pivotal in modern industrial societies, tasked with the design, development, manufacturing, and testing of vehicles. However, when one applies this role to the specific context of Australia Brisbane a unique set of variables emerges. The Australian automotive landscape has undergone significant transformation over the last two decades with the cessation of local mass vehicle manufacturing by major global brands such as Holden and Ford in 2013 and 2016 respectively. Consequently, the focus for an Automotive Engineer in Brisbane has shifted from high-volume assembly line optimization to niche engineering, aftermarket performance tuning, heavy transport logistics, electric vehicle (EV) infrastructure integration, and automotive safety research.</w:t>
      </w:r>
    </w:p>
    <w:p>
      <w:pPr>
        <w:pStyle w:val="BodyText"/>
      </w:pPr>
      <w:r>
        <w:t xml:space="preserve">This report explores the technical competencies required of an Automotive Engineer working in Australia Brisbane. It examines how local climatic conditions—specifically the subtropical heat and humidity of Brisbane—affect vehicle durability testing. Furthermore, it analyzes the regulatory framework imposed by Australian Design Rules (ADRs) and how these interact with global standards. The "book" being reviewed here is essentially the collective body of knowledge required to practice this engineering discipline in this specific locale.</w:t>
      </w:r>
    </w:p>
    <w:bookmarkEnd w:id="20"/>
    <w:bookmarkStart w:id="21" w:name="X39e346e873ddb97951e942df1f4b8fbcb7f923f"/>
    <w:p>
      <w:pPr>
        <w:pStyle w:val="Heading2"/>
      </w:pPr>
      <w:r>
        <w:t xml:space="preserve">The Environmental Context: Engineering for Heat</w:t>
      </w:r>
    </w:p>
    <w:p>
      <w:pPr>
        <w:pStyle w:val="FirstParagraph"/>
      </w:pPr>
      <w:r>
        <w:t xml:space="preserve">A critical aspect of the Automotive Engineer’s role in Australia Brisbane is environmental adaptation. Unlike European or Northern Hemisphere automotive markets where winter conditions and cold-start reliability are paramount, engineers in Brisbane must prioritize thermal management. The subtropical climate of Queensland means that engines, batteries, and cooling systems operate under higher stress loads for longer durations throughout the year.</w:t>
      </w:r>
    </w:p>
    <w:p>
      <w:pPr>
        <w:pStyle w:val="BodyText"/>
      </w:pPr>
      <w:r>
        <w:t xml:space="preserve">Technical literature on automotive thermal dynamics emphasizes that radiator efficiency is compromised in high ambient temperatures. For an Automotive Engineer based in Brisbane, this necessitates rigorous simulation modeling using software such as ANSYS or Simulink to predict heat dissipation rates under peak summer conditions. The concept of "thermal soak" after parking a vehicle during midday sun is a common failure point that engineers must mitigate through improved insulation materials and active cooling systems for battery packs in electric vehicles.</w:t>
      </w:r>
    </w:p>
    <w:bookmarkEnd w:id="21"/>
    <w:bookmarkStart w:id="22" w:name="X29a2f0a87216c6dd7f8237be2be51c4dd280076"/>
    <w:p>
      <w:pPr>
        <w:pStyle w:val="Heading2"/>
      </w:pPr>
      <w:r>
        <w:t xml:space="preserve">Regulatory Frameworks and Safety Standards</w:t>
      </w:r>
    </w:p>
    <w:p>
      <w:pPr>
        <w:pStyle w:val="FirstParagraph"/>
      </w:pPr>
      <w:r>
        <w:t xml:space="preserve">The legal landscape for automotive engineering in Australia is governed by the Australian Design Rules (ADRs). These rules are performance-based rather than prescriptive, allowing engineers flexibility in how they achieve compliance. For an Automotive Engineer operating in Brisbane, understanding ADRs is not merely a bureaucratic hurdle but a core component of the design process.</w:t>
      </w:r>
    </w:p>
    <w:p>
      <w:pPr>
        <w:pStyle w:val="BodyText"/>
      </w:pPr>
      <w:r>
        <w:t xml:space="preserve">Recent updates to ADRs have focused heavily on active safety systems, such as Autonomous Emergency Braking (AEB) and Lane Keep Assist (LKA). Engineers must ensure that vehicle sensors—LiDAR, radar, and cameras—are calibrated not just for standard conditions but for the glare associated with intense Australian sunlight. This is a specific challenge in Australia Brisbane where high sun angles can interfere with optical sensors during morning and afternoon commutes. Therefore, the engineering report highlights the need for optical filtering technologies that are often less critical in northern latitudes.</w:t>
      </w:r>
    </w:p>
    <w:bookmarkEnd w:id="22"/>
    <w:bookmarkStart w:id="23" w:name="Xd0d9ad26103668f4b4ff2f8268fb5deb9d913ec"/>
    <w:p>
      <w:pPr>
        <w:pStyle w:val="Heading2"/>
      </w:pPr>
      <w:r>
        <w:t xml:space="preserve">The Shift to Electric Vehicles (EVs) and Infrastructure</w:t>
      </w:r>
    </w:p>
    <w:p>
      <w:pPr>
        <w:pStyle w:val="FirstParagraph"/>
      </w:pPr>
      <w:r>
        <w:t xml:space="preserve">A significant portion of contemporary automotive engineering literature focuses on the transition to electric mobility. In Australia Brisbane, this transition is driven by both federal incentives and state-level policies aimed at reducing carbon emissions. The Automotive Engineer today must possess competencies in electro-chemistry, power electronics, and grid integration.</w:t>
      </w:r>
    </w:p>
    <w:p>
      <w:pPr>
        <w:pStyle w:val="BodyText"/>
      </w:pPr>
      <w:r>
        <w:t xml:space="preserve">The "book" of knowledge here includes understanding the local charging infrastructure. Engineers are involved in designing vehicles that can withstand the voltage fluctuations sometimes present in older regional grids or managing battery thermal loads during rapid charging sessions, which generate significant heat. Brisbane’s growing fleet of electric buses and taxis provides a testing ground for engineers to gather data on real-world energy consumption versus laboratory predictions.</w:t>
      </w:r>
    </w:p>
    <w:bookmarkEnd w:id="23"/>
    <w:bookmarkStart w:id="24" w:name="Xcae1e33627c8427532e36c0270a9af8d68f7e86"/>
    <w:p>
      <w:pPr>
        <w:pStyle w:val="Heading2"/>
      </w:pPr>
      <w:r>
        <w:t xml:space="preserve">Professional Development and Industry Collaboration</w:t>
      </w:r>
    </w:p>
    <w:p>
      <w:pPr>
        <w:pStyle w:val="FirstParagraph"/>
      </w:pPr>
      <w:r>
        <w:t xml:space="preserve">The role of the Automotive Engineer in Australia Brisbane is increasingly collaborative. With the decline of mass manufacturing, engineering firms have turned to research and development partnerships with universities such as The University of Queensland. These collaborations focus on sustainable materials, hydrogen fuel cells, and advanced driver-assistance systems (ADAS).</w:t>
      </w:r>
    </w:p>
    <w:p>
      <w:pPr>
        <w:pStyle w:val="BodyText"/>
      </w:pPr>
      <w:r>
        <w:t xml:space="preserve">Membership in Engineers Australia is mandatory for professional recognition. Continuous Professional Development (CPD) is essential, particularly regarding emerging technologies like autonomous driving algorithms. The report notes that the "text" of automotive engineering is no longer static; it requires constant upskilling to keep pace with software-defined vehicles.</w:t>
      </w:r>
    </w:p>
    <w:bookmarkEnd w:id="24"/>
    <w:bookmarkStart w:id="25" w:name="conclusion"/>
    <w:p>
      <w:pPr>
        <w:pStyle w:val="Heading2"/>
      </w:pPr>
      <w:r>
        <w:t xml:space="preserve">Conclusion</w:t>
      </w:r>
    </w:p>
    <w:p>
      <w:pPr>
        <w:pStyle w:val="FirstParagraph"/>
      </w:pPr>
      <w:r>
        <w:t xml:space="preserve">In conclusion, the Automotive Engineer in Australia Brisbane occupies a specialized niche within the global automotive industry. The role has evolved from mechanical assembly oversight to complex systems engineering focused on thermal resilience, regulatory compliance under ADRs, and electrification infrastructure. The unique environmental challenges of Brisbane’s subtropical climate dictate specific design choices regarding cooling and sensor calibration.</w:t>
      </w:r>
    </w:p>
    <w:p>
      <w:pPr>
        <w:pStyle w:val="BodyText"/>
      </w:pPr>
      <w:r>
        <w:t xml:space="preserve">This Book Report establishes that success in this profession requires a hybrid skill set: traditional mechanical engineering principles combined with modern software proficiency and an acute awareness of local environmental regulations. As Australia moves towards net-zero emissions, the Automotive Engineer in Brisbane will remain at the forefront of innovation, ensuring that vehicles are not only efficient and safe but also resilient to the distinct demands of life in Queensland.</w:t>
      </w:r>
    </w:p>
    <w:p>
      <w:pPr>
        <w:pStyle w:val="BodyText"/>
      </w:pPr>
      <w:r>
        <w:rPr>
          <w:bCs/>
          <w:b/>
        </w:rPr>
        <w:t xml:space="preserve">References:</w:t>
      </w:r>
    </w:p>
    <w:p>
      <w:pPr>
        <w:numPr>
          <w:ilvl w:val="0"/>
          <w:numId w:val="1001"/>
        </w:numPr>
        <w:pStyle w:val="Compact"/>
      </w:pPr>
      <w:r>
        <w:t xml:space="preserve">Australian Design Rules (ADR) – Federal Register of Legislation.</w:t>
      </w:r>
    </w:p>
    <w:p>
      <w:pPr>
        <w:numPr>
          <w:ilvl w:val="0"/>
          <w:numId w:val="1001"/>
        </w:numPr>
        <w:pStyle w:val="Compact"/>
      </w:pPr>
      <w:r>
        <w:t xml:space="preserve">Society of Automotive Engineers (SAE) International Technical Papers on Thermal Management.</w:t>
      </w:r>
    </w:p>
    <w:p>
      <w:pPr>
        <w:numPr>
          <w:ilvl w:val="0"/>
          <w:numId w:val="1001"/>
        </w:numPr>
        <w:pStyle w:val="Compact"/>
      </w:pPr>
      <w:r>
        <w:t xml:space="preserve">Engineers Australia Queensland Branch Guidelines for Professional Practice.</w:t>
      </w:r>
    </w:p>
    <w:p>
      <w:pPr>
        <w:numPr>
          <w:ilvl w:val="0"/>
          <w:numId w:val="1001"/>
        </w:numPr>
        <w:pStyle w:val="Compact"/>
      </w:pPr>
      <w:r>
        <w:t xml:space="preserve">The University of Queensland: Research in Sustainable Vehicle Technologies.</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Australia Brisbane</dc:title>
  <dc:creator/>
  <dc:language>en</dc:language>
  <cp:keywords/>
  <dcterms:created xsi:type="dcterms:W3CDTF">2026-07-29T15:47:39Z</dcterms:created>
  <dcterms:modified xsi:type="dcterms:W3CDTF">2026-07-29T15:47:39Z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