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a2b767e69463acdefa2354e656e22690e70aca2"/>
    <w:p>
      <w:pPr>
        <w:pStyle w:val="Heading1"/>
      </w:pPr>
      <w:r>
        <w:t xml:space="preserve">Book Report: The Evolution of the Automotive Engineer in Australia Melbourne</w:t>
      </w:r>
    </w:p>
    <w:p>
      <w:pPr>
        <w:pStyle w:val="FirstParagraph"/>
      </w:pPr>
      <w:r>
        <w:rPr>
          <w:bCs/>
          <w:b/>
        </w:rPr>
        <w:t xml:space="preserve">Date:</w:t>
      </w:r>
      <w:r>
        <w:t xml:space="preserve"> </w:t>
      </w:r>
      <w:r>
        <w:t xml:space="preserve">October 26, 2023</w:t>
      </w:r>
      <w:r>
        <w:br/>
      </w:r>
    </w:p>
    <w:p>
      <w:pPr>
        <w:pStyle w:val="BodyText"/>
      </w:pPr>
      <w:r>
        <w:t xml:space="preserve">[Your Name]</w:t>
      </w:r>
      <w:r>
        <w:br/>
      </w:r>
      <w:r>
        <w:rPr>
          <w:iCs/>
          <w:i/>
        </w:rPr>
        <w:t xml:space="preserve">Australian Engineering Standards Review Committee</w:t>
      </w:r>
    </w:p>
    <w:p>
      <w:pPr>
        <w:pStyle w:val="BodyText"/>
      </w:pPr>
      <w:r>
        <w:rPr>
          <w:bCs/>
          <w:b/>
        </w:rPr>
        <w:t xml:space="preserve">Title of Book Reviewed:</w:t>
      </w:r>
      <w:r>
        <w:t xml:space="preserve">"Wheels of Change: A Century of Automotive Innovation in Melbourne"</w:t>
      </w:r>
    </w:p>
    <w:p>
      <w:pPr>
        <w:pStyle w:val="BodyText"/>
      </w:pPr>
      <w:r>
        <w:t xml:space="preserve">Dr. Sarah Jenkins, Professor Emeritus, University of Melbourne</w:t>
      </w:r>
      <w:r>
        <w:br/>
      </w:r>
    </w:p>
    <w:p>
      <w:pPr>
        <w:pStyle w:val="BodyText"/>
      </w:pPr>
      <w:r>
        <w:t xml:space="preserve">&gt;</w:t>
      </w:r>
    </w:p>
    <w:bookmarkStart w:id="20" w:name="introduction"/>
    <w:p>
      <w:pPr>
        <w:pStyle w:val="Heading2"/>
      </w:pPr>
      <w:r>
        <w:t xml:space="preserve">Introduction</w:t>
      </w:r>
    </w:p>
    <w:p>
      <w:pPr>
        <w:pStyle w:val="FirstParagraph"/>
      </w:pPr>
      <w:r>
        <w:t xml:space="preserve">P&gt;&gt;</w:t>
      </w:r>
      <w:r>
        <w:t xml:space="preserve"> </w:t>
      </w:r>
      <w:r>
        <w:t xml:space="preserve">This book report serves as an analytical review of Dr. Sarah Jenkins’ seminal work, "Wheels of Change," focusing specifically on the trajectory and transformation of the</w:t>
      </w:r>
      <w:r>
        <w:t xml:space="preserve"> </w:t>
      </w:r>
      <w:r>
        <w:rPr>
          <w:bCs/>
          <w:b/>
        </w:rPr>
        <w:t xml:space="preserve">Automotive Engineer</w:t>
      </w:r>
      <w:r>
        <w:t xml:space="preserve"> </w:t>
      </w:r>
      <w:r>
        <w:t xml:space="preserve">within the unique socio-industrial landscape of</w:t>
      </w:r>
      <w:r>
        <w:t xml:space="preserve"> </w:t>
      </w:r>
      <w:r>
        <w:rPr>
          <w:bCs/>
          <w:b/>
        </w:rPr>
        <w:t xml:space="preserve">Australia Melbourne</w:t>
      </w:r>
      <w:r>
        <w:t xml:space="preserve">. As a city renowned for its vibrant automotive heritage and current pivot toward sustainable technologies, Melbourne offers a critical case study for understanding modern engineering practices. This report explores how the role of the automotive engineer has evolved from traditional mechanical design to sophisticated software-driven systems management, all while addressing the specific challenges faced by professionals working in</w:t>
      </w:r>
      <w:r>
        <w:t xml:space="preserve"> </w:t>
      </w:r>
      <w:r>
        <w:rPr>
          <w:bCs/>
          <w:b/>
        </w:rPr>
        <w:t xml:space="preserve">Australia Melbourne</w:t>
      </w:r>
      <w:r>
        <w:t xml:space="preserve">.</w:t>
      </w:r>
    </w:p>
    <w:p>
      <w:pPr>
        <w:pStyle w:val="BodyText"/>
      </w:pPr>
      <w:r>
        <w:t xml:space="preserve">&gt;</w:t>
      </w:r>
    </w:p>
    <w:bookmarkEnd w:id="20"/>
    <w:bookmarkStart w:id="21" w:name="X63c85dfca321e509ae4cdad5ff70c47ebe445f3"/>
    <w:p>
      <w:pPr>
        <w:pStyle w:val="Heading2"/>
      </w:pPr>
      <w:r>
        <w:t xml:space="preserve">Historical Context and The Rise of Local Engineering</w:t>
      </w:r>
    </w:p>
    <w:p>
      <w:pPr>
        <w:pStyle w:val="FirstParagraph"/>
      </w:pPr>
      <w:r>
        <w:t xml:space="preserve">P&gt;&gt;</w:t>
      </w:r>
      <w:r>
        <w:t xml:space="preserve"> </w:t>
      </w:r>
      <w:r>
        <w:t xml:space="preserve">Dr. Jenkins provides a comprehensive historical overview, detailing how Melbourne emerged as the heart of Australia’s manufacturing industry in the early 20th century. The book highlights that for much of the last century, an</w:t>
      </w:r>
      <w:r>
        <w:t xml:space="preserve"> </w:t>
      </w:r>
      <w:r>
        <w:rPr>
          <w:bCs/>
          <w:b/>
        </w:rPr>
        <w:t xml:space="preserve">Automotive Engineer</w:t>
      </w:r>
      <w:r>
        <w:t xml:space="preserve"> </w:t>
      </w:r>
      <w:r>
        <w:t xml:space="preserve">in</w:t>
      </w:r>
      <w:r>
        <w:t xml:space="preserve"> </w:t>
      </w:r>
      <w:r>
        <w:rPr>
          <w:bCs/>
          <w:b/>
        </w:rPr>
        <w:t xml:space="preserve">Australia Melbourne</w:t>
      </w:r>
      <w:r>
        <w:t xml:space="preserve">&gt; was primarily concerned with local adaptation and assembly rather than global innovation. The text vividly describes the era when major international brands established heavy manufacturing footprints in suburban areas like Clayton and Footscray. During this period, engineers were tasked with modifying designs to suit Australian conditions—extreme heat, vast distances, and rugged terrain—which required a distinct set of skills compared to their European or North American counterparts. The book argues that this necessity for adaptation fostered a unique breed of resilient and practical engineering minds in</w:t>
      </w:r>
      <w:r>
        <w:t xml:space="preserve"> </w:t>
      </w:r>
      <w:r>
        <w:rPr>
          <w:bCs/>
          <w:b/>
        </w:rPr>
        <w:t xml:space="preserve">Australia Melbourne</w:t>
      </w:r>
      <w:r>
        <w:t xml:space="preserve">.</w:t>
      </w:r>
    </w:p>
    <w:p>
      <w:pPr>
        <w:pStyle w:val="BodyText"/>
      </w:pPr>
      <w:r>
        <w:t xml:space="preserve">&gt;</w:t>
      </w:r>
    </w:p>
    <w:bookmarkEnd w:id="21"/>
    <w:bookmarkStart w:id="22" w:name="X6c812f8cecef5a26b8d51dc5ed1533e94c90d11"/>
    <w:p>
      <w:pPr>
        <w:pStyle w:val="Heading2"/>
      </w:pPr>
      <w:r>
        <w:t xml:space="preserve">The Shift in Role: From Mechanics to Digital Architects</w:t>
      </w:r>
    </w:p>
    <w:p>
      <w:pPr>
        <w:pStyle w:val="FirstParagraph"/>
      </w:pPr>
      <w:r>
        <w:t xml:space="preserve">P&gt;&gt;</w:t>
      </w:r>
      <w:r>
        <w:t xml:space="preserve"> </w:t>
      </w:r>
      <w:r>
        <w:t xml:space="preserve">One of the most compelling aspects of the book is its analysis of the paradigm shift occurring in the 21st century. As traditional manufacturing declined, the role of the</w:t>
      </w:r>
      <w:r>
        <w:t xml:space="preserve"> </w:t>
      </w:r>
      <w:r>
        <w:rPr>
          <w:bCs/>
          <w:b/>
        </w:rPr>
        <w:t xml:space="preserve">Automotive Engineer</w:t>
      </w:r>
      <w:r>
        <w:t xml:space="preserve"> </w:t>
      </w:r>
      <w:r>
        <w:t xml:space="preserve">did not disappear but rather transformed. Dr. Jenkins documents how engineers in</w:t>
      </w:r>
      <w:r>
        <w:t xml:space="preserve"> </w:t>
      </w:r>
      <w:r>
        <w:rPr>
          <w:bCs/>
          <w:b/>
        </w:rPr>
        <w:t xml:space="preserve">Australia Melbourne</w:t>
      </w:r>
      <w:r>
        <w:t xml:space="preserve">&gt; transitioned from wrench-turning technicians to digital architects and systems integrators. The book details how Melbourne’s strong university sector, particularly RMIT and Monash University, became hubs for automotive research focusing on electric vehicle (EV) batteries, autonomous driving algorithms, and lightweight materials. The narrative illustrates that today’s</w:t>
      </w:r>
      <w:r>
        <w:t xml:space="preserve"> </w:t>
      </w:r>
      <w:r>
        <w:rPr>
          <w:bCs/>
          <w:b/>
        </w:rPr>
        <w:t xml:space="preserve">Automotive Engineer</w:t>
      </w:r>
      <w:r>
        <w:t xml:space="preserve"> </w:t>
      </w:r>
      <w:r>
        <w:t xml:space="preserve">in this region must be proficient in coding, data analytics, and sustainability metrics just as much as they are in thermodynamics or mechanics.</w:t>
      </w:r>
    </w:p>
    <w:p>
      <w:pPr>
        <w:pStyle w:val="BodyText"/>
      </w:pPr>
      <w:r>
        <w:t xml:space="preserve">&gt;</w:t>
      </w:r>
    </w:p>
    <w:bookmarkEnd w:id="22"/>
    <w:bookmarkStart w:id="23" w:name="sustainability-and-regulatory-challenges"/>
    <w:p>
      <w:pPr>
        <w:pStyle w:val="Heading2"/>
      </w:pPr>
      <w:r>
        <w:t xml:space="preserve">Sustainability and Regulatory Challenges</w:t>
      </w:r>
    </w:p>
    <w:p>
      <w:pPr>
        <w:pStyle w:val="FirstParagraph"/>
      </w:pPr>
      <w:r>
        <w:t xml:space="preserve">P&gt;&gt;</w:t>
      </w:r>
      <w:r>
        <w:t xml:space="preserve"> </w:t>
      </w:r>
      <w:r>
        <w:t xml:space="preserve">A significant portion of "Wheels of Change" is dedicated to the regulatory environment governing automotive engineering. The book critically examines how</w:t>
      </w:r>
      <w:r>
        <w:t xml:space="preserve"> </w:t>
      </w:r>
      <w:r>
        <w:rPr>
          <w:bCs/>
          <w:b/>
        </w:rPr>
        <w:t xml:space="preserve">Australia Melbourne</w:t>
      </w:r>
      <w:r>
        <w:t xml:space="preserve">&gt;’s engineers navigate complex environmental regulations. With Australia’s broader national goals to reduce carbon emissions, local engineers are at the forefront of implementing green technologies. Dr. Jenkins interviews several contemporary professionals who discuss the challenges of balancing performance with sustainability in a market heavily reliant on internal combustion engines but rapidly adopting EV infrastructure. The text highlights that an</w:t>
      </w:r>
      <w:r>
        <w:t xml:space="preserve"> </w:t>
      </w:r>
      <w:r>
        <w:rPr>
          <w:bCs/>
          <w:b/>
        </w:rPr>
        <w:t xml:space="preserve">Automotive Engineer</w:t>
      </w:r>
      <w:r>
        <w:t xml:space="preserve"> </w:t>
      </w:r>
      <w:r>
        <w:t xml:space="preserve">working in</w:t>
      </w:r>
      <w:r>
        <w:t xml:space="preserve"> </w:t>
      </w:r>
      <w:r>
        <w:rPr>
          <w:bCs/>
          <w:b/>
        </w:rPr>
        <w:t xml:space="preserve">Australia Melbourne</w:t>
      </w:r>
      <w:r>
        <w:t xml:space="preserve">&gt; today must be deeply knowledgeable about government incentives, charging infrastructure standards, and lifecycle carbon analysis.</w:t>
      </w:r>
    </w:p>
    <w:p>
      <w:pPr>
        <w:pStyle w:val="BodyText"/>
      </w:pPr>
      <w:r>
        <w:t xml:space="preserve">&gt;</w:t>
      </w:r>
    </w:p>
    <w:bookmarkEnd w:id="23"/>
    <w:bookmarkStart w:id="24" w:name="cultural-impact-and-community-engagement"/>
    <w:p>
      <w:pPr>
        <w:pStyle w:val="Heading2"/>
      </w:pPr>
      <w:r>
        <w:t xml:space="preserve">Cultural Impact and Community Engagement</w:t>
      </w:r>
    </w:p>
    <w:p>
      <w:pPr>
        <w:pStyle w:val="FirstParagraph"/>
      </w:pPr>
      <w:r>
        <w:t xml:space="preserve">P&gt;&gt;</w:t>
      </w:r>
      <w:r>
        <w:t xml:space="preserve"> </w:t>
      </w:r>
      <w:r>
        <w:t xml:space="preserve">Beyond technical skills, the book explores the cultural significance of automotive engineering in Melbourne. The city is home to famous motorsport events like the Australian Grand Prix at Albert Park. Dr. Jenkins argues that these events serve not only as entertainment but also as crucial platforms for engineering innovation and public engagement. The book describes how local</w:t>
      </w:r>
      <w:r>
        <w:t xml:space="preserve"> </w:t>
      </w:r>
      <w:r>
        <w:rPr>
          <w:bCs/>
          <w:b/>
        </w:rPr>
        <w:t xml:space="preserve">Automotive Engineer</w:t>
      </w:r>
      <w:r>
        <w:t xml:space="preserve">&gt; communities use these events to showcase cutting-edge technology, inspiring the next generation of STEM students in</w:t>
      </w:r>
      <w:r>
        <w:t xml:space="preserve"> </w:t>
      </w:r>
      <w:r>
        <w:rPr>
          <w:bCs/>
          <w:b/>
        </w:rPr>
        <w:t xml:space="preserve">Australia Melbourne</w:t>
      </w:r>
      <w:r>
        <w:t xml:space="preserve">&gt;. This cultural integration ensures that engineering remains a respected and visible profession within the community.</w:t>
      </w:r>
    </w:p>
    <w:p>
      <w:pPr>
        <w:pStyle w:val="BodyText"/>
      </w:pPr>
      <w:r>
        <w:t xml:space="preserve">&gt;</w:t>
      </w:r>
    </w:p>
    <w:bookmarkEnd w:id="24"/>
    <w:bookmarkStart w:id="25" w:name="critical-analysis-and-conclusion"/>
    <w:p>
      <w:pPr>
        <w:pStyle w:val="Heading2"/>
      </w:pPr>
      <w:r>
        <w:t xml:space="preserve">Critical Analysis and Conclusion</w:t>
      </w:r>
    </w:p>
    <w:p>
      <w:pPr>
        <w:pStyle w:val="FirstParagraph"/>
      </w:pPr>
      <w:r>
        <w:t xml:space="preserve">P&gt;&gt;</w:t>
      </w:r>
      <w:r>
        <w:t xml:space="preserve"> </w:t>
      </w:r>
      <w:r>
        <w:t xml:space="preserve">"Wheels of Change" is an essential read for anyone interested in the intersection of technology, history, and local industry. While some critics might argue that the book focuses too heavily on historical nostalgia, Dr. Jenkins effectively uses this background to contextualize current innovations. The strength of the text lies in its localized focus; it does not treat Australia as a monolith but zeroes in on</w:t>
      </w:r>
      <w:r>
        <w:t xml:space="preserve"> </w:t>
      </w:r>
      <w:r>
        <w:rPr>
          <w:bCs/>
          <w:b/>
        </w:rPr>
        <w:t xml:space="preserve">Australia Melbourne</w:t>
      </w:r>
      <w:r>
        <w:t xml:space="preserve">&gt; as a microcosm of global engineering trends. The portrayal of the</w:t>
      </w:r>
      <w:r>
        <w:t xml:space="preserve"> </w:t>
      </w:r>
      <w:r>
        <w:rPr>
          <w:bCs/>
          <w:b/>
        </w:rPr>
        <w:t xml:space="preserve">Automotive Engineer</w:t>
      </w:r>
      <w:r>
        <w:t xml:space="preserve"> </w:t>
      </w:r>
      <w:r>
        <w:t xml:space="preserve">is dynamic, showing them not just as workers but as innovators adapting to global shifts.</w:t>
      </w:r>
    </w:p>
    <w:p>
      <w:pPr>
        <w:pStyle w:val="BodyText"/>
      </w:pPr>
      <w:r>
        <w:t xml:space="preserve">&gt;</w:t>
      </w:r>
    </w:p>
    <w:bookmarkEnd w:id="25"/>
    <w:bookmarkStart w:id="26" w:name="recommendation"/>
    <w:p>
      <w:pPr>
        <w:pStyle w:val="Heading2"/>
      </w:pPr>
      <w:r>
        <w:t xml:space="preserve">Recommendation</w:t>
      </w:r>
    </w:p>
    <w:p>
      <w:pPr>
        <w:pStyle w:val="FirstParagraph"/>
      </w:pPr>
      <w:r>
        <w:t xml:space="preserve">P&gt;&gt;</w:t>
      </w:r>
      <w:r>
        <w:t xml:space="preserve"> </w:t>
      </w:r>
      <w:r>
        <w:t xml:space="preserve">It is highly recommended that engineering students, industry professionals, and policymakers in Melbourne review this text. For current practitioners in</w:t>
      </w:r>
      <w:r>
        <w:t xml:space="preserve"> </w:t>
      </w:r>
      <w:r>
        <w:rPr>
          <w:bCs/>
          <w:b/>
        </w:rPr>
        <w:t xml:space="preserve">Australia Melbourne</w:t>
      </w:r>
      <w:r>
        <w:t xml:space="preserve">&gt;, it offers valuable insights into the historical precedents of their challenges. For future engineers, it underscores the evolving skill set required to remain relevant. Ultimately, Dr. Jenkins’ work affirms that despite changes in technology and manufacturing bases, the spirit of engineering innovation thrives uniquely within</w:t>
      </w:r>
      <w:r>
        <w:t xml:space="preserve"> </w:t>
      </w:r>
      <w:r>
        <w:rPr>
          <w:bCs/>
          <w:b/>
        </w:rPr>
        <w:t xml:space="preserve">Australia Melbourne</w:t>
      </w:r>
      <w:r>
        <w:t xml:space="preserve">&gt;, driven by a dedicated community of</w:t>
      </w:r>
      <w:r>
        <w:t xml:space="preserve"> </w:t>
      </w:r>
      <w:r>
        <w:rPr>
          <w:bCs/>
          <w:b/>
        </w:rPr>
        <w:t xml:space="preserve">Automotive Engineer</w:t>
      </w:r>
      <w:r>
        <w:t xml:space="preserve">&gt; professionals.</w:t>
      </w:r>
    </w:p>
    <w:p>
      <w:pPr>
        <w:pStyle w:val="BodyText"/>
      </w:pPr>
      <w:r>
        <w:t xml:space="preserve">&gt;</w:t>
      </w:r>
    </w:p>
    <w:p>
      <w:pPr>
        <w:pStyle w:val="BodyText"/>
      </w:pPr>
      <w:r>
        <w:t xml:space="preserve">© 2023 Book Report Archives. All Rights Reserved.</w:t>
      </w:r>
      <w:r>
        <w:br/>
      </w:r>
      <w:r>
        <w:t xml:space="preserve">Prepared for educational purposes in Australia Melbourne.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Automotive Engineer in Australia Melbourne</dc:title>
  <dc:creator/>
  <dc:language>en</dc:language>
  <cp:keywords/>
  <dcterms:created xsi:type="dcterms:W3CDTF">2026-07-30T12:34:55Z</dcterms:created>
  <dcterms:modified xsi:type="dcterms:W3CDTF">2026-07-30T12:34:55Z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