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9" w:name="Xd7af64e1218a3d9c2456b92210b5e1347674012"/>
    <w:p>
      <w:pPr>
        <w:pStyle w:val="Heading1"/>
      </w:pPr>
      <w:r>
        <w:t xml:space="preserve">Book Report on the Evolution and Future of Automotive Engineering in Bangladesh Dhaka</w:t>
      </w:r>
    </w:p>
    <w:p>
      <w:pPr>
        <w:pStyle w:val="FirstParagraph"/>
      </w:pPr>
      <w:r>
        <w:rPr>
          <w:bCs/>
          <w:b/>
        </w:rPr>
        <w:t xml:space="preserve">Title:</w:t>
      </w:r>
    </w:p>
    <w:p>
      <w:pPr>
        <w:pStyle w:val="BodyText"/>
      </w:pPr>
      <w:r>
        <w:t xml:space="preserve">: The Woven Wheels: Navigating the Automotive Landscape of a Rising Power</w:t>
      </w:r>
    </w:p>
    <w:p>
      <w:pPr>
        <w:pStyle w:val="BodyText"/>
      </w:pPr>
      <w:r>
        <w:t xml:space="preserve">.</w:t>
      </w:r>
      <w:r>
        <w:br/>
      </w:r>
    </w:p>
    <w:bookmarkStart w:id="20" w:name="introduction"/>
    <w:p>
      <w:pPr>
        <w:pStyle w:val="Heading2"/>
      </w:pPr>
      <w:r>
        <w:t xml:space="preserve">1. Introduction</w:t>
      </w:r>
    </w:p>
    <w:p>
      <w:pPr>
        <w:pStyle w:val="FirstParagraph"/>
      </w:pPr>
      <w:r>
        <w:t xml:space="preserve">This book report serves as a critical analysis of the current state and future trajectory of automotive engineering within the specific context of Bangladesh Dhaka. The document explores how local engineering principles intersect with global technological advancements to address the unique challenges posed by one of South Asia's most densely populated urban centers. As Dhaka transforms from a traditional metropolis into a modern economic hub, the role of the</w:t>
      </w:r>
      <w:r>
        <w:t xml:space="preserve"> </w:t>
      </w:r>
      <w:r>
        <w:rPr>
          <w:bCs/>
          <w:b/>
        </w:rPr>
        <w:t xml:space="preserve">Automotive Engineer</w:t>
      </w:r>
      <w:r>
        <w:t xml:space="preserve"> </w:t>
      </w:r>
      <w:r>
        <w:t xml:space="preserve">has shifted from mere maintenance and assembly to complex innovation in mobility solutions, emission control, and sustainable infrastructure integration. This report synthesizes key insights regarding regulatory frameworks, environmental concerns, and the socio-economic impact of vehicular technology in</w:t>
      </w:r>
      <w:r>
        <w:t xml:space="preserve"> </w:t>
      </w:r>
      <w:r>
        <w:rPr>
          <w:bCs/>
          <w:b/>
        </w:rPr>
        <w:t xml:space="preserve">Bangladesh Dhaka</w:t>
      </w:r>
      <w:r>
        <w:t xml:space="preserve">.</w:t>
      </w:r>
    </w:p>
    <w:bookmarkEnd w:id="20"/>
    <w:bookmarkStart w:id="21" w:name="Xf385920dc5b8584394a32271bed27ffd0660674"/>
    <w:p>
      <w:pPr>
        <w:pStyle w:val="Heading2"/>
      </w:pPr>
      <w:r>
        <w:t xml:space="preserve">2. Contextual Background: The Urban Challenge</w:t>
      </w:r>
    </w:p>
    <w:p>
      <w:pPr>
        <w:pStyle w:val="FirstParagraph"/>
      </w:pPr>
      <w:r>
        <w:t xml:space="preserve">The primary subject of this analysis is the unique topographical and logistical reality of Dhaka. It is widely recognized as one of the most congested cities on Earth, with traffic gridlock causing billions in economic losses annually. In this context, the book highlights that</w:t>
      </w:r>
      <w:r>
        <w:t xml:space="preserve"> </w:t>
      </w:r>
      <w:r>
        <w:rPr>
          <w:bCs/>
          <w:b/>
        </w:rPr>
        <w:t xml:space="preserve">Automotive Engineer</w:t>
      </w:r>
      <w:r>
        <w:t xml:space="preserve">s are not merely designing vehicles but are essentially designing mobility ecosystems. The engineering challenges in</w:t>
      </w:r>
      <w:r>
        <w:t xml:space="preserve"> </w:t>
      </w:r>
      <w:r>
        <w:rPr>
          <w:bCs/>
          <w:b/>
        </w:rPr>
        <w:t xml:space="preserve">Bangladesh Dhaka</w:t>
      </w:r>
      <w:r>
        <w:t xml:space="preserve"> </w:t>
      </w:r>
      <w:r>
        <w:t xml:space="preserve">differ vastly from those in Europe or North America. Here, road conditions vary drastically from wide highways to narrow, unpaved alleyways (gullies) where traditional four-wheelers cannot navigate.</w:t>
      </w:r>
    </w:p>
    <w:p>
      <w:pPr>
        <w:pStyle w:val="BodyText"/>
      </w:pPr>
      <w:r>
        <w:t xml:space="preserve">The report emphasizes that successful automotive engineering in this region requires a hybrid approach. Engineers must design vehicles that are robust enough to handle poor infrastructure yet compact and efficient enough for dense urban navigation. This has led to the rise of specialized two-wheeler engineering and the adaptation of three-wheeled auto-rickshaws, which serve as the backbone of public transport in</w:t>
      </w:r>
      <w:r>
        <w:t xml:space="preserve"> </w:t>
      </w:r>
      <w:r>
        <w:rPr>
          <w:bCs/>
          <w:b/>
        </w:rPr>
        <w:t xml:space="preserve">Bangladesh Dhaka</w:t>
      </w:r>
      <w:r>
        <w:t xml:space="preserve">.</w:t>
      </w:r>
    </w:p>
    <w:bookmarkEnd w:id="21"/>
    <w:bookmarkStart w:id="25" w:name="key-themes-in-automotive-engineering"/>
    <w:p>
      <w:pPr>
        <w:pStyle w:val="Heading2"/>
      </w:pPr>
      <w:r>
        <w:t xml:space="preserve">3. Key Themes in Automotive Engineering</w:t>
      </w:r>
    </w:p>
    <w:bookmarkStart w:id="22" w:name="X0b71a01f409de98e9c1de0c038dac688920f454"/>
    <w:p>
      <w:pPr>
        <w:pStyle w:val="Heading3"/>
      </w:pPr>
      <w:r>
        <w:t xml:space="preserve">A. Electric Mobility and Battery Technology</w:t>
      </w:r>
    </w:p>
    <w:p>
      <w:pPr>
        <w:pStyle w:val="FirstParagraph"/>
      </w:pPr>
      <w:r>
        <w:t xml:space="preserve">A significant portion of the analysis focuses on the transition toward electric vehicles (EVs). The book argues that for</w:t>
      </w:r>
      <w:r>
        <w:t xml:space="preserve"> </w:t>
      </w:r>
      <w:r>
        <w:rPr>
          <w:bCs/>
          <w:b/>
        </w:rPr>
        <w:t xml:space="preserve">Bangladesh Dhaka</w:t>
      </w:r>
      <w:r>
        <w:t xml:space="preserve">, EV adoption is not just an environmental choice but an economic necessity due to rising fuel costs. However, this presents a unique engineering hurdle: battery thermal management and charging infrastructure in high-heat, high-humidity environments.</w:t>
      </w:r>
      <w:r>
        <w:t xml:space="preserve"> </w:t>
      </w:r>
      <w:r>
        <w:rPr>
          <w:bCs/>
          <w:b/>
        </w:rPr>
        <w:t xml:space="preserve">Automotive Engineer</w:t>
      </w:r>
      <w:r>
        <w:t xml:space="preserve">s in the region are tasked with developing cooling systems for batteries that can withstand temperatures exceeding 40°C during peak summer months. The report details pilot projects where local engineers have modified existing EV models to better suit the local climate, proving that global standards must be adapted rather than blindly adopted.</w:t>
      </w:r>
    </w:p>
    <w:bookmarkEnd w:id="22"/>
    <w:bookmarkStart w:id="23" w:name="Xeedad8eae8ed728a239eda5e558bd7f6b1a8dbe"/>
    <w:p>
      <w:pPr>
        <w:pStyle w:val="Heading3"/>
      </w:pPr>
      <w:r>
        <w:t xml:space="preserve">B. Emission Control and Environmental Compliance</w:t>
      </w:r>
    </w:p>
    <w:p>
      <w:pPr>
        <w:pStyle w:val="FirstParagraph"/>
      </w:pPr>
      <w:r>
        <w:t xml:space="preserve">Air pollution in Dhaka is a critical public health crisis. The book examines the engineering interventions required to meet Euro IV and upcoming Euro V emission standards. It discusses the technical difficulties of retrofitting older vehicle fleets, which make up a large percentage of traffic in</w:t>
      </w:r>
      <w:r>
        <w:t xml:space="preserve"> </w:t>
      </w:r>
      <w:r>
        <w:rPr>
          <w:bCs/>
          <w:b/>
        </w:rPr>
        <w:t xml:space="preserve">Bangladesh Dhaka</w:t>
      </w:r>
      <w:r>
        <w:t xml:space="preserve">. The role of the</w:t>
      </w:r>
      <w:r>
        <w:t xml:space="preserve"> </w:t>
      </w:r>
      <w:r>
        <w:rPr>
          <w:bCs/>
          <w:b/>
        </w:rPr>
        <w:t xml:space="preserve">Automotive Engineer</w:t>
      </w:r>
      <w:r>
        <w:t xml:space="preserve"> </w:t>
      </w:r>
      <w:r>
        <w:t xml:space="preserve">here involves creating cost-effective catalytic converters and exhaust management systems that can be affordable for mass-market vehicles. The report highlights collaboration between local engineering firms and international standards bodies to ensure that pollution control technologies are both effective and economically viable for the Bangladeshi market.</w:t>
      </w:r>
    </w:p>
    <w:bookmarkEnd w:id="23"/>
    <w:bookmarkStart w:id="24" w:name="c.-smart-traffic-integration"/>
    <w:p>
      <w:pPr>
        <w:pStyle w:val="Heading3"/>
      </w:pPr>
      <w:r>
        <w:t xml:space="preserve">C. Smart Traffic Integration</w:t>
      </w:r>
    </w:p>
    <w:p>
      <w:pPr>
        <w:pStyle w:val="FirstParagraph"/>
      </w:pPr>
      <w:r>
        <w:t xml:space="preserve">Modern automotive engineering extends beyond the vehicle itself to include Vehicle-to-Infrastructure (V2I) communication. The book proposes a roadmap for integrating smart traffic lights and IoT-enabled vehicles in</w:t>
      </w:r>
      <w:r>
        <w:t xml:space="preserve"> </w:t>
      </w:r>
      <w:r>
        <w:rPr>
          <w:bCs/>
          <w:b/>
        </w:rPr>
        <w:t xml:space="preserve">Bangladesh Dhaka</w:t>
      </w:r>
      <w:r>
        <w:t xml:space="preserve">. This requires engineers to develop algorithms that can predict traffic flow based on real-time data from congested intersections. While still in nascent stages, the report suggests that local engineering talent is beginning to explore software-driven solutions to complement hardware improvements.</w:t>
      </w:r>
    </w:p>
    <w:bookmarkEnd w:id="24"/>
    <w:bookmarkEnd w:id="25"/>
    <w:bookmarkStart w:id="26" w:name="Xad780672bed96995f0d692675d40459152ebbcc"/>
    <w:p>
      <w:pPr>
        <w:pStyle w:val="Heading2"/>
      </w:pPr>
      <w:r>
        <w:t xml:space="preserve">4. Socio-Economic Impact and Local Innovation</w:t>
      </w:r>
    </w:p>
    <w:p>
      <w:pPr>
        <w:pStyle w:val="FirstParagraph"/>
      </w:pPr>
      <w:r>
        <w:t xml:space="preserve">The document strongly advocates for the empowerment of local engineering education and industry. It notes that many components currently imported could be manufactured locally if the right engineering capacity were developed in</w:t>
      </w:r>
      <w:r>
        <w:t xml:space="preserve"> </w:t>
      </w:r>
      <w:r>
        <w:rPr>
          <w:bCs/>
          <w:b/>
        </w:rPr>
        <w:t xml:space="preserve">Bangladesh Dhaka</w:t>
      </w:r>
      <w:r>
        <w:t xml:space="preserve">. This includes everything from tire manufacturing to electronic control units (ECUs). The book presents case studies of small-scale workshops in Dhaka that have evolved into legitimate automotive engineering firms by focusing on niche repairs and custom modifications. These entities play a crucial role in extending the lifespan of existing vehicles, which is more sustainable than constant replacement in a developing economy.</w:t>
      </w:r>
    </w:p>
    <w:p>
      <w:pPr>
        <w:pStyle w:val="BodyText"/>
      </w:pPr>
      <w:r>
        <w:t xml:space="preserve">Furthermore, the report discusses the gender dynamics within this sector. Historically male-dominated, the field of</w:t>
      </w:r>
      <w:r>
        <w:t xml:space="preserve"> </w:t>
      </w:r>
      <w:r>
        <w:rPr>
          <w:bCs/>
          <w:b/>
        </w:rPr>
        <w:t xml:space="preserve">Automotive Engineer</w:t>
      </w:r>
      <w:r>
        <w:t xml:space="preserve">s in Dhaka is seeing gradual change as more women enter engineering programs and join the workforce. The book calls for targeted initiatives to support female engineers in this practical, hands-on industry.</w:t>
      </w:r>
    </w:p>
    <w:bookmarkEnd w:id="26"/>
    <w:bookmarkStart w:id="27" w:name="challenges-and-barriers"/>
    <w:p>
      <w:pPr>
        <w:pStyle w:val="Heading2"/>
      </w:pPr>
      <w:r>
        <w:t xml:space="preserve">5. Challenges and Barriers</w:t>
      </w:r>
    </w:p>
    <w:p>
      <w:pPr>
        <w:pStyle w:val="FirstParagraph"/>
      </w:pPr>
      <w:r>
        <w:t xml:space="preserve">No analysis would be complete without addressing the hurdles. The primary challenges identified are:</w:t>
      </w:r>
    </w:p>
    <w:p>
      <w:pPr>
        <w:numPr>
          <w:ilvl w:val="0"/>
          <w:numId w:val="1001"/>
        </w:numPr>
        <w:pStyle w:val="Compact"/>
      </w:pPr>
      <w:r>
        <w:rPr>
          <w:bCs/>
          <w:b/>
        </w:rPr>
        <w:t xml:space="preserve">Funding:</w:t>
      </w:r>
    </w:p>
    <w:p>
      <w:pPr>
        <w:numPr>
          <w:ilvl w:val="0"/>
          <w:numId w:val="1000"/>
        </w:numPr>
        <w:pStyle w:val="Compact"/>
      </w:pPr>
      <w:r>
        <w:t xml:space="preserve">: Limited R&amp;D investment from both government and private sectors in Dhaka.</w:t>
      </w:r>
    </w:p>
    <w:p>
      <w:pPr>
        <w:numPr>
          <w:ilvl w:val="0"/>
          <w:numId w:val="1001"/>
        </w:numPr>
        <w:pStyle w:val="Compact"/>
      </w:pPr>
      <w:r>
        <w:rPr>
          <w:bCs/>
          <w:b/>
        </w:rPr>
        <w:t xml:space="preserve">Skill Gap:</w:t>
      </w:r>
      <w:r>
        <w:t xml:space="preserve">: A mismatch between university curricula and industry needs, requiring more practical training for aspiring automotive engineers.</w:t>
      </w:r>
    </w:p>
    <w:p>
      <w:pPr>
        <w:numPr>
          <w:ilvl w:val="0"/>
          <w:numId w:val="1001"/>
        </w:numPr>
        <w:pStyle w:val="Compact"/>
      </w:pPr>
      <w:r>
        <w:rPr>
          <w:bCs/>
          <w:b/>
        </w:rPr>
        <w:t xml:space="preserve">Infrastructure:</w:t>
      </w:r>
      <w:r>
        <w:t xml:space="preserve">: Lack of standardized testing facilities for crash safety and emission validation within the country, forcing reliance on international labs.</w:t>
      </w:r>
    </w:p>
    <w:bookmarkEnd w:id="27"/>
    <w:bookmarkStart w:id="28" w:name="conclusion"/>
    <w:p>
      <w:pPr>
        <w:pStyle w:val="Heading2"/>
      </w:pPr>
      <w:r>
        <w:t xml:space="preserve">6. Conclusion</w:t>
      </w:r>
    </w:p>
    <w:p>
      <w:pPr>
        <w:pStyle w:val="FirstParagraph"/>
      </w:pPr>
      <w:r>
        <w:t xml:space="preserve">In conclusion, this book report underscores that the future of mobility in</w:t>
      </w:r>
      <w:r>
        <w:t xml:space="preserve"> </w:t>
      </w:r>
      <w:r>
        <w:rPr>
          <w:bCs/>
          <w:b/>
        </w:rPr>
        <w:t xml:space="preserve">Bangladesh Dhaka</w:t>
      </w:r>
      <w:r>
        <w:t xml:space="preserve"> </w:t>
      </w:r>
      <w:r>
        <w:t xml:space="preserve">is intrinsically linked to the capabilities and innovations of its local engineering community. The transition to a sustainable, efficient urban transport system cannot be achieved through policy alone; it requires technical expertise.</w:t>
      </w:r>
      <w:r>
        <w:t xml:space="preserve"> </w:t>
      </w:r>
      <w:r>
        <w:rPr>
          <w:bCs/>
          <w:b/>
        </w:rPr>
        <w:t xml:space="preserve">Automotive Engineer</w:t>
      </w:r>
      <w:r>
        <w:t xml:space="preserve">s are at the forefront of this revolution, tasked with solving complex problems related to congestion, pollution, and infrastructure limitations.</w:t>
      </w:r>
    </w:p>
    <w:p>
      <w:pPr>
        <w:pStyle w:val="BodyText"/>
      </w:pPr>
      <w:r>
        <w:t xml:space="preserve">The path forward for</w:t>
      </w:r>
      <w:r>
        <w:t xml:space="preserve"> </w:t>
      </w:r>
      <w:r>
        <w:rPr>
          <w:bCs/>
          <w:b/>
        </w:rPr>
        <w:t xml:space="preserve">Bangladesh Dhaka</w:t>
      </w:r>
      <w:r>
        <w:t xml:space="preserve"> </w:t>
      </w:r>
      <w:r>
        <w:t xml:space="preserve">involves a concerted effort to enhance engineering education, promote local manufacturing of high-tech components, and invest in smart mobility solutions. By embracing these changes, the city can transform its automotive sector from a source of environmental hazard into a driver of economic growth and social well-being. The recommendations provided in this analysis serve as a blueprint for policymakers, educators, and industry leaders aiming to build a smarter, cleaner future for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Automotive Engineering in Bangladesh Dhaka</dc:title>
  <dc:creator/>
  <dc:language>en</dc:language>
  <cp:keywords/>
  <dcterms:created xsi:type="dcterms:W3CDTF">2026-07-29T19:52:48Z</dcterms:created>
  <dcterms:modified xsi:type="dcterms:W3CDTF">2026-07-29T19:52:48Z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