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p>
      <w:pPr>
        <w:pStyle w:val="FirstParagraph"/>
      </w:pPr>
      <w:r>
        <w:t xml:space="preserve">contenteditable=""</w:t>
      </w:r>
    </w:p>
    <w:bookmarkStart w:id="28" w:name="Xf47c3485a229ebb8180e2a7b284274fa58abf50"/>
    <w:p>
      <w:pPr>
        <w:pStyle w:val="Heading1"/>
      </w:pPr>
      <w:r>
        <w:t xml:space="preserve">The Role and Evolution of the Automotive Engineer in Colombia Medellín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the Automotive Engineering Sector</w:t>
      </w:r>
      <w:r>
        <w:br/>
      </w:r>
      <w:r>
        <w:rPr>
          <w:iCs/>
          <w:i/>
          <w:bCs/>
          <w:b/>
        </w:rPr>
        <w:t xml:space="preserve">(Note: This document serves as a comprehensive book report on the current state, challenges, and future of the automotive engineering profession within the specific industrial context of Colombia Medellín.)</w:t>
      </w:r>
    </w:p>
    <w:p>
      <w:pPr>
        <w:pStyle w:val="BodyText"/>
      </w:pPr>
      <w:r>
        <w:t xml:space="preserve">Introduction</w:t>
      </w:r>
    </w:p>
    <w:p>
      <w:pPr>
        <w:pStyle w:val="BodyText"/>
      </w:pPr>
      <w:r>
        <w:t xml:space="preserve">The landscape of modern manufacturing is undergoing a profound transformation, driven by digitalization, sustainability mandates, and changing consumer behaviors. Within this global shift, the role of the</w:t>
      </w:r>
      <w:r>
        <w:t xml:space="preserve"> </w:t>
      </w:r>
      <w:r>
        <w:rPr>
          <w:bCs/>
          <w:b/>
        </w:rPr>
        <w:t xml:space="preserve">Automotive Engineer</w:t>
      </w:r>
      <w:r>
        <w:t xml:space="preserve"> </w:t>
      </w:r>
      <w:r>
        <w:t xml:space="preserve">has evolved from a traditional mechanical focus to a multidisciplinary expertise encompassing software integration, electric propulsion systems, and sustainable supply chain management. This report aims to analyze these developments through the specific lens of</w:t>
      </w:r>
      <w:r>
        <w:t xml:space="preserve"> </w:t>
      </w:r>
      <w:r>
        <w:rPr>
          <w:bCs/>
          <w:b/>
        </w:rPr>
        <w:t xml:space="preserve">Colombia Medellín</w:t>
      </w:r>
      <w:r>
        <w:t xml:space="preserve">, a city that has positioned itself as the industrial heart of Antioquia and one of the most significant automotive hubs in Latin America.</w:t>
      </w:r>
    </w:p>
    <w:p>
      <w:pPr>
        <w:pStyle w:val="BodyText"/>
      </w:pPr>
      <w:r>
        <w:t xml:space="preserve">To understand this evolution, we must first define what it means to be an</w:t>
      </w:r>
      <w:r>
        <w:t xml:space="preserve"> </w:t>
      </w:r>
      <w:r>
        <w:rPr>
          <w:bCs/>
          <w:b/>
        </w:rPr>
        <w:t xml:space="preserve">Automotive Engineer</w:t>
      </w:r>
      <w:r>
        <w:t xml:space="preserve"> </w:t>
      </w:r>
      <w:r>
        <w:t xml:space="preserve">today. It is no longer sufficient to master thermodynamics and chassis dynamics alone; the modern engineer must also possess competencies in embedded systems, data analytics, and circular economy principles. When applied to the context of</w:t>
      </w:r>
      <w:r>
        <w:t xml:space="preserve"> </w:t>
      </w:r>
      <w:r>
        <w:rPr>
          <w:bCs/>
          <w:b/>
        </w:rPr>
        <w:t xml:space="preserve">Colombia Medellín</w:t>
      </w:r>
      <w:r>
        <w:t xml:space="preserve">, these requirements take on unique characteristics due to the region's specific industrial base, educational infrastructure, and geopolitical positioning as a gateway between South America and global markets.</w:t>
      </w:r>
    </w:p>
    <w:bookmarkStart w:id="20" w:name="X701d9f053a64dee0c6b25f85bc8fa7e4a9845d9"/>
    <w:p>
      <w:pPr>
        <w:pStyle w:val="Heading2"/>
      </w:pPr>
      <w:r>
        <w:t xml:space="preserve">The Industrial Context of Colombia Medellín</w:t>
      </w:r>
    </w:p>
    <w:p>
      <w:pPr>
        <w:pStyle w:val="FirstParagraph"/>
      </w:pPr>
      <w:r>
        <w:rPr>
          <w:bCs/>
          <w:b/>
        </w:rPr>
        <w:t xml:space="preserve">Colombia Medellín</w:t>
      </w:r>
      <w:r>
        <w:t xml:space="preserve"> </w:t>
      </w:r>
      <w:r>
        <w:t xml:space="preserve">is not merely a geographic location; it is an ecosystem of innovation. Historically known for its textile industry, the city has successfully pivoted toward advanced manufacturing, with the automotive sector being a cornerstone of this transition. The presence of major multinational corporations such as Toyota, BMW Mini, and several Tier-1 suppliers (like Lear and Faurecia) has created a dense network of engineering talent and industrial capacity.</w:t>
      </w:r>
    </w:p>
    <w:p>
      <w:pPr>
        <w:pStyle w:val="BodyText"/>
      </w:pPr>
      <w:r>
        <w:t xml:space="preserve">For an</w:t>
      </w:r>
      <w:r>
        <w:t xml:space="preserve"> </w:t>
      </w:r>
      <w:r>
        <w:rPr>
          <w:bCs/>
          <w:b/>
        </w:rPr>
        <w:t xml:space="preserve">Automotive Engineer</w:t>
      </w:r>
      <w:r>
        <w:t xml:space="preserve">, Medellín offers a unique playground where high-volume production meets innovative R&amp;D. The city’s universities, such as the Universidad Nacional de Colombia - Sede Medellín and Universidad EAFIT, have developed specialized programs that align closely with industry needs. This synergy between academia and industry is critical. It ensures that the engineers produced are not just theoretically knowledgeable but are also prepared to handle the practical challenges of manufacturing in</w:t>
      </w:r>
      <w:r>
        <w:t xml:space="preserve"> </w:t>
      </w:r>
      <w:r>
        <w:rPr>
          <w:bCs/>
          <w:b/>
        </w:rPr>
        <w:t xml:space="preserve">Colombia Medellín</w:t>
      </w:r>
      <w:r>
        <w:t xml:space="preserve">.</w:t>
      </w:r>
    </w:p>
    <w:bookmarkEnd w:id="20"/>
    <w:bookmarkStart w:id="24" w:name="X51b8070d10f8285ebcf486bbec2e848ee23f0fe"/>
    <w:p>
      <w:pPr>
        <w:pStyle w:val="Heading2"/>
      </w:pPr>
      <w:r>
        <w:t xml:space="preserve">The Changing Profile of the Automotive Engineer</w:t>
      </w:r>
    </w:p>
    <w:bookmarkStart w:id="21" w:name="electrification-and-hybrid-systems"/>
    <w:p>
      <w:pPr>
        <w:pStyle w:val="Heading3"/>
      </w:pPr>
      <w:r>
        <w:t xml:space="preserve">1. Electrification and Hybrid Systems</w:t>
      </w:r>
    </w:p>
    <w:p>
      <w:pPr>
        <w:pStyle w:val="FirstParagraph"/>
      </w:pPr>
      <w:r>
        <w:t xml:space="preserve">The global push toward electrification has forced traditional mechanical engineers to upskill rapidly. In the context of</w:t>
      </w:r>
      <w:r>
        <w:t xml:space="preserve"> </w:t>
      </w:r>
      <w:r>
        <w:rPr>
          <w:bCs/>
          <w:b/>
        </w:rPr>
        <w:t xml:space="preserve">Colombia Medellín</w:t>
      </w:r>
      <w:r>
        <w:t xml:space="preserve">, this shift is visible in the investments made by local manufacturers to adapt their assembly lines for electric vehicles (EVs). An modern</w:t>
      </w:r>
      <w:r>
        <w:t xml:space="preserve"> </w:t>
      </w:r>
      <w:r>
        <w:rPr>
          <w:bCs/>
          <w:b/>
        </w:rPr>
        <w:t xml:space="preserve">Automotive Engineer</w:t>
      </w:r>
      <w:r>
        <w:t xml:space="preserve"> </w:t>
      </w:r>
      <w:r>
        <w:t xml:space="preserve">working in this region must understand battery management systems, thermal regulation for lithium-ion cells, and high-voltage safety protocols. The engineer is no longer just building engines; they are integrating complex electrical architectures into vehicle platforms.</w:t>
      </w:r>
    </w:p>
    <w:bookmarkEnd w:id="21"/>
    <w:bookmarkStart w:id="22" w:name="digitalization-and-industry-4.0"/>
    <w:p>
      <w:pPr>
        <w:pStyle w:val="Heading3"/>
      </w:pPr>
      <w:r>
        <w:t xml:space="preserve">2. Digitalization and Industry 4.0</w:t>
      </w:r>
    </w:p>
    <w:p>
      <w:pPr>
        <w:pStyle w:val="FirstParagraph"/>
      </w:pPr>
      <w:r>
        <w:t xml:space="preserve">The concept of Industry 4.0—the integration of cyber-physical systems—has deeply impacted the automotive sector in</w:t>
      </w:r>
      <w:r>
        <w:t xml:space="preserve"> </w:t>
      </w:r>
      <w:r>
        <w:rPr>
          <w:bCs/>
          <w:b/>
        </w:rPr>
        <w:t xml:space="preserve">Colombia Medellín</w:t>
      </w:r>
      <w:r>
        <w:t xml:space="preserve">. Engineers are now responsible for optimizing production lines using IoT (Internet of Things) sensors, AI-driven predictive maintenance, and digital twins. For instance, a plant manager or process engineer in Medellín might use real-time data to predict machine failures before they occur, reducing downtime and increasing efficiency. This requires a strong foundation in software engineering and data science alongside traditional mechanical engineering principles.</w:t>
      </w:r>
    </w:p>
    <w:bookmarkEnd w:id="22"/>
    <w:bookmarkStart w:id="23" w:name="sustainability-and-circular-economy"/>
    <w:p>
      <w:pPr>
        <w:pStyle w:val="Heading3"/>
      </w:pPr>
      <w:r>
        <w:t xml:space="preserve">3. Sustainability and Circular Economy</w:t>
      </w:r>
    </w:p>
    <w:p>
      <w:pPr>
        <w:pStyle w:val="FirstParagraph"/>
      </w:pPr>
      <w:r>
        <w:t xml:space="preserve">Sustainability is no longer optional; it is a regulatory and market imperative. In</w:t>
      </w:r>
      <w:r>
        <w:t xml:space="preserve"> </w:t>
      </w:r>
      <w:r>
        <w:rPr>
          <w:bCs/>
          <w:b/>
        </w:rPr>
        <w:t xml:space="preserve">Colombia Medellín</w:t>
      </w:r>
      <w:r>
        <w:t xml:space="preserve">, where environmental consciousness is growing among both consumers and policymakers, automotive engineers are tasked with designing vehicles that are easier to recycle, using lighter materials to reduce fuel consumption, and minimizing the carbon footprint of the manufacturing process itself. This involves lifecycle assessment (LCA) skills and a deep understanding of sustainable sourcing for raw materials.</w:t>
      </w:r>
    </w:p>
    <w:bookmarkEnd w:id="23"/>
    <w:bookmarkEnd w:id="24"/>
    <w:bookmarkStart w:id="25" w:name="Xae57f898d199108aa13b9c08f260bb5a0f6b562"/>
    <w:p>
      <w:pPr>
        <w:pStyle w:val="Heading2"/>
      </w:pPr>
      <w:r>
        <w:t xml:space="preserve">Challenges Facing Automotive Engineers in Medellín</w:t>
      </w:r>
    </w:p>
    <w:p>
      <w:pPr>
        <w:pStyle w:val="FirstParagraph"/>
      </w:pPr>
      <w:r>
        <w:t xml:space="preserve">Despite the promising outlook, several challenges persist for automotive engineers in this region.</w:t>
      </w:r>
    </w:p>
    <w:p>
      <w:pPr>
        <w:numPr>
          <w:ilvl w:val="0"/>
          <w:numId w:val="1001"/>
        </w:numPr>
        <w:pStyle w:val="Compact"/>
      </w:pPr>
      <w:r>
        <w:rPr>
          <w:bCs/>
          <w:b/>
        </w:rPr>
        <w:t xml:space="preserve">Talent Retention:</w:t>
      </w:r>
    </w:p>
    <w:p>
      <w:pPr>
        <w:pStyle w:val="FirstParagraph"/>
      </w:pPr>
      <w:r>
        <w:t xml:space="preserve">p&gt;The high demand for skilled engineers globally leads to brain drain. Many talented professionals trained in</w:t>
      </w:r>
      <w:r>
        <w:t xml:space="preserve"> </w:t>
      </w:r>
      <w:r>
        <w:rPr>
          <w:bCs/>
          <w:b/>
        </w:rPr>
        <w:t xml:space="preserve">Colombia Medellín</w:t>
      </w:r>
      <w:r>
        <w:t xml:space="preserve">"s universities seek opportunities abroad. Companies must innovate in their retention strategies, offering competitive compensation and meaningful professional growth paths.</w:t>
      </w:r>
    </w:p>
    <w:p>
      <w:pPr>
        <w:numPr>
          <w:ilvl w:val="0"/>
          <w:numId w:val="1002"/>
        </w:numPr>
        <w:pStyle w:val="Compact"/>
      </w:pPr>
      <w:r>
        <w:rPr>
          <w:bCs/>
          <w:b/>
        </w:rPr>
        <w:t xml:space="preserve">Rapid Technological Obsolescence:</w:t>
      </w:r>
    </w:p>
    <w:p>
      <w:pPr>
        <w:pStyle w:val="FirstParagraph"/>
      </w:pPr>
      <w:r>
        <w:t xml:space="preserve">p&gt;The speed of technological change means that skills acquired today may be obsolete in five years. Continuous learning and professional development are mandatory for any</w:t>
      </w:r>
      <w:r>
        <w:t xml:space="preserve"> </w:t>
      </w:r>
      <w:r>
        <w:rPr>
          <w:bCs/>
          <w:b/>
        </w:rPr>
        <w:t xml:space="preserve">Automotive Engineer</w:t>
      </w:r>
      <w:r>
        <w:t xml:space="preserve">. Institutions and companies in Medellín must collaborate to provide ongoing education platforms.</w:t>
      </w:r>
    </w:p>
    <w:p>
      <w:pPr>
        <w:numPr>
          <w:ilvl w:val="0"/>
          <w:numId w:val="1003"/>
        </w:numPr>
        <w:pStyle w:val="Compact"/>
      </w:pPr>
      <w:r>
        <w:rPr>
          <w:bCs/>
          <w:b/>
        </w:rPr>
        <w:t xml:space="preserve">Infrastructure and Connectivity:</w:t>
      </w:r>
    </w:p>
    <w:p>
      <w:pPr>
        <w:pStyle w:val="FirstParagraph"/>
      </w:pPr>
      <w:r>
        <w:t xml:space="preserve">p&gt;To fully leverage Industry 4.0 technologies, reliable high-speed connectivity is essential. While improvements have been made, ensuring robust digital infrastructure across all industrial parks in</w:t>
      </w:r>
      <w:r>
        <w:t xml:space="preserve"> </w:t>
      </w:r>
      <w:r>
        <w:rPr>
          <w:bCs/>
          <w:b/>
        </w:rPr>
        <w:t xml:space="preserve">Colombia Medellín</w:t>
      </w:r>
      <w:r>
        <w:t xml:space="preserve">" remains a critical task for policymakers and industry leaders.</w:t>
      </w:r>
    </w:p>
    <w:bookmarkEnd w:id="25"/>
    <w:bookmarkStart w:id="26" w:name="the-future-outlook"/>
    <w:p>
      <w:pPr>
        <w:pStyle w:val="Heading2"/>
      </w:pPr>
      <w:r>
        <w:t xml:space="preserve">The Future Outlook</w:t>
      </w:r>
    </w:p>
    <w:p>
      <w:pPr>
        <w:pStyle w:val="FirstParagraph"/>
      </w:pPr>
      <w:r>
        <w:t xml:space="preserve">The future of automotive engineering in</w:t>
      </w:r>
      <w:r>
        <w:t xml:space="preserve"> </w:t>
      </w:r>
      <w:r>
        <w:rPr>
          <w:bCs/>
          <w:b/>
        </w:rPr>
        <w:t xml:space="preserve">Colombia Medellín</w:t>
      </w:r>
      <w:r>
        <w:t xml:space="preserve">" is bright but contingent on adaptability. The city is poised to become not just a manufacturing hub, but also a center for innovation and R&amp;D in electric mobility. We can expect to see more collaborative projects between universities and industry, focusing on areas such as autonomous driving technologies and hydrogen fuel cells.</w:t>
      </w:r>
    </w:p>
    <w:p>
      <w:pPr>
        <w:pStyle w:val="BodyText"/>
      </w:pPr>
      <w:r>
        <w:t xml:space="preserve">For the aspiring or current</w:t>
      </w:r>
      <w:r>
        <w:t xml:space="preserve"> </w:t>
      </w:r>
      <w:r>
        <w:rPr>
          <w:bCs/>
          <w:b/>
        </w:rPr>
        <w:t xml:space="preserve">Automotive Engineer</w:t>
      </w:r>
      <w:r>
        <w:t xml:space="preserve">" working in or with this region, the key lies in interdisciplinary thinking. The ability to bridge the gap between mechanical hardware and digital software will be invaluable. Furthermore, a strong understanding of local regulations and global standards will allow engineers to navigate the complexities of exporting vehicles manufactured in</w:t>
      </w:r>
      <w:r>
        <w:t xml:space="preserve"> </w:t>
      </w:r>
      <w:r>
        <w:rPr>
          <w:bCs/>
          <w:b/>
        </w:rPr>
        <w:t xml:space="preserve">Colombia Medellín</w:t>
      </w:r>
      <w:r>
        <w:t xml:space="preserve">" to international markets.</w:t>
      </w:r>
    </w:p>
    <w:bookmarkEnd w:id="26"/>
    <w:bookmarkStart w:id="27" w:name="conclusion"/>
    <w:p>
      <w:pPr>
        <w:pStyle w:val="Heading2"/>
      </w:pPr>
      <w:r>
        <w:t xml:space="preserve">Conclusion</w:t>
      </w:r>
    </w:p>
    <w:p>
      <w:pPr>
        <w:pStyle w:val="FirstParagraph"/>
      </w:pPr>
      <w:r>
        <w:t xml:space="preserve">In summary, the role of the automotive engineer is more dynamic and critical than ever before. In</w:t>
      </w:r>
      <w:r>
        <w:t xml:space="preserve"> </w:t>
      </w:r>
      <w:r>
        <w:rPr>
          <w:bCs/>
          <w:b/>
        </w:rPr>
        <w:t xml:space="preserve">Colombia Medellín</w:t>
      </w:r>
      <w:r>
        <w:t xml:space="preserve">, this role is being shaped by a vibrant industrial ecosystem that values innovation, sustainability, and technological integration. The successful automotive engineer of today and tomorrow must be a lifelong learner, capable of adapting to rapid changes in technology while contributing to the economic growth and industrial prestige of their region.</w:t>
      </w:r>
    </w:p>
    <w:p>
      <w:pPr>
        <w:pStyle w:val="BodyText"/>
      </w:pPr>
      <w:r>
        <w:t xml:space="preserve">This book report highlights that the story of automotive engineering in Medellín is not just about cars; it is about human capital, technological advancement, and sustainable development. As</w:t>
      </w:r>
      <w:r>
        <w:t xml:space="preserve"> </w:t>
      </w:r>
      <w:r>
        <w:rPr>
          <w:bCs/>
          <w:b/>
        </w:rPr>
        <w:t xml:space="preserve">Colombia Medellín</w:t>
      </w:r>
      <w:r>
        <w:t xml:space="preserve">" continues to solidify its position as a global automotive leader, the engineers who thrive will be those who embrace complexity, foster collaboration across disciplines, and remain committed to excellence in engineering practice.</w:t>
      </w:r>
    </w:p>
    <w:p>
      <w:pPr>
        <w:pStyle w:val="BodyText"/>
      </w:pPr>
      <w:r>
        <w:rPr>
          <w:iCs/>
          <w:i/>
        </w:rPr>
        <w:t xml:space="preserve">Report prepared for academic and professional review regarding the Automotive Engineering sector.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the Context of Colombia Medellín</dc:title>
  <dc:creator/>
  <dc:language>en</dc:language>
  <cp:keywords/>
  <dcterms:created xsi:type="dcterms:W3CDTF">2026-07-29T18:05:23Z</dcterms:created>
  <dcterms:modified xsi:type="dcterms:W3CDTF">2026-07-29T18:05:23Z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