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Paris</w:t>
      </w:r>
    </w:p>
    <w:bookmarkStart w:id="28" w:name="Xfd72647a8c6aa061c0c4f5adade7524a5698371"/>
    <w:p>
      <w:pPr>
        <w:pStyle w:val="Heading1"/>
      </w:pPr>
      <w:r>
        <w:t xml:space="preserve">Book Report: The Evolution and Future of the Automotive Engineer in France Paris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Île-de-France, France Paris</w:t>
      </w:r>
      <w:r>
        <w:br/>
      </w:r>
    </w:p>
    <w:p>
      <w:pPr>
        <w:pStyle w:val="BodyText"/>
      </w:pPr>
      <w:r>
        <w:t xml:space="preserve">Status: Completed Review</w:t>
      </w:r>
    </w:p>
    <w:bookmarkStart w:id="20" w:name="i.-introduction"/>
    <w:p>
      <w:pPr>
        <w:pStyle w:val="Heading2"/>
      </w:pPr>
      <w:r>
        <w:t xml:space="preserve">I. Introduction</w:t>
      </w:r>
    </w:p>
    <w:p>
      <w:pPr>
        <w:pStyle w:val="FirstParagraph"/>
      </w:pPr>
      <w:r>
        <w:t xml:space="preserve">This Book Report serves as a comprehensive analysis of the professional trajectory, technical responsibilities, and cultural significance of the role within the global automotive industry. While this analysis is grounded in universal engineering principles, it specifically contextualizes these findings within the unique industrial ecosystem of</w:t>
      </w:r>
      <w:r>
        <w:t xml:space="preserve"> </w:t>
      </w:r>
      <w:r>
        <w:t xml:space="preserve">France Paris</w:t>
      </w:r>
      <w:r>
        <w:t xml:space="preserve">. The capital city and its surrounding metropolitan area have historically been a crucible for innovation in transportation, housing legendary marques and driving forces behind some of Europe’s most significant technological leaps. This report explores how an</w:t>
      </w:r>
      <w:r>
        <w:t xml:space="preserve"> </w:t>
      </w:r>
      <w:r>
        <w:t xml:space="preserve">Automotive Engineer</w:t>
      </w:r>
      <w:r>
        <w:t xml:space="preserve"> </w:t>
      </w:r>
      <w:r>
        <w:t xml:space="preserve">operates within this prestigious environment, balancing heritage with the urgent demands of modern sustainability.</w:t>
      </w:r>
    </w:p>
    <w:p>
      <w:pPr>
        <w:pStyle w:val="BodyText"/>
      </w:pPr>
      <w:r>
        <w:t xml:space="preserve">The narrative presented herein is not merely a list of duties but a critical examination of how engineering expertise adapts to regional regulatory frameworks, historical expectations, and market-specific consumer behaviors. By focusing on</w:t>
      </w:r>
      <w:r>
        <w:t xml:space="preserve"> </w:t>
      </w:r>
      <w:r>
        <w:t xml:space="preserve">France Paris</w:t>
      </w:r>
      <w:r>
        <w:t xml:space="preserve">, we uncover the specific challenges faced by engineers working in one of the world’s most competitive and politically aware automotive hubs.</w:t>
      </w:r>
    </w:p>
    <w:bookmarkEnd w:id="20"/>
    <w:bookmarkStart w:id="21" w:name="X870888c059365bff8e0dfb2b92cb919759e77e8"/>
    <w:p>
      <w:pPr>
        <w:pStyle w:val="Heading2"/>
      </w:pPr>
      <w:r>
        <w:t xml:space="preserve">II. The Role of the Automotive Engineer: Core Competencies</w:t>
      </w:r>
    </w:p>
    <w:p>
      <w:pPr>
        <w:pStyle w:val="FirstParagraph"/>
      </w:pPr>
      <w:r>
        <w:t xml:space="preserve">An</w:t>
      </w:r>
      <w:r>
        <w:t xml:space="preserve"> </w:t>
      </w:r>
      <w:r>
        <w:t xml:space="preserve">Automotive Engineer</w:t>
      </w:r>
      <w:r>
        <w:t xml:space="preserve"> </w:t>
      </w:r>
      <w:r>
        <w:t xml:space="preserve">is fundamentally tasked with the design, development, manufacturing, and testing of vehicle components and systems. This role requires a multidisciplinary approach, merging mechanical engineering principles with electronics, software development, and materials science. In the context of this report’s geographic focus on</w:t>
      </w:r>
      <w:r>
        <w:t xml:space="preserve"> </w:t>
      </w:r>
      <w:r>
        <w:t xml:space="preserve">France Paris</w:t>
      </w:r>
      <w:r>
        <w:t xml:space="preserve">, these core competencies must be viewed through the lens of rigorous European Union standards.</w:t>
      </w:r>
    </w:p>
    <w:p>
      <w:pPr>
        <w:numPr>
          <w:ilvl w:val="0"/>
          <w:numId w:val="1001"/>
        </w:numPr>
        <w:pStyle w:val="Compact"/>
      </w:pPr>
      <w:r>
        <w:rPr>
          <w:bCs/>
          <w:b/>
        </w:rPr>
        <w:t xml:space="preserve">Mechanical Design:</w:t>
      </w:r>
      <w:r>
        <w:t xml:space="preserve"> </w:t>
      </w:r>
      <w:r>
        <w:t xml:space="preserve">The structural integrity of vehicles is paramount. Engineers in Paris often work with lightweight materials to improve fuel efficiency, a trend accelerated by strict emissions regulations in major metropolitan areas like</w:t>
      </w:r>
      <w:r>
        <w:t xml:space="preserve"> </w:t>
      </w:r>
      <w:r>
        <w:t xml:space="preserve">France Paris</w:t>
      </w:r>
      <w:r>
        <w:t xml:space="preserve">.</w:t>
      </w:r>
    </w:p>
    <w:p>
      <w:pPr>
        <w:numPr>
          <w:ilvl w:val="0"/>
          <w:numId w:val="1001"/>
        </w:numPr>
        <w:pStyle w:val="Compact"/>
      </w:pPr>
      <w:r>
        <w:rPr>
          <w:bCs/>
          <w:b/>
        </w:rPr>
        <w:t xml:space="preserve">E-Integration:</w:t>
      </w:r>
      <w:r>
        <w:t xml:space="preserve"> </w:t>
      </w:r>
      <w:r>
        <w:t xml:space="preserve">With the shift toward electrification, modern automotive engineers must possess strong knowledge of battery management systems (BMS), electric motors, and power electronics. The infrastructure challenges specific to dense urban environments in</w:t>
      </w:r>
      <w:r>
        <w:t xml:space="preserve"> </w:t>
      </w:r>
      <w:r>
        <w:t xml:space="preserve">France Paris</w:t>
      </w:r>
      <w:r>
        <w:t xml:space="preserve"> </w:t>
      </w:r>
      <w:r>
        <w:t xml:space="preserve">dictate how these systems are optimized for city driving cycles.</w:t>
      </w:r>
    </w:p>
    <w:p>
      <w:pPr>
        <w:numPr>
          <w:ilvl w:val="0"/>
          <w:numId w:val="1001"/>
        </w:numPr>
        <w:pStyle w:val="Compact"/>
      </w:pPr>
      <w:r>
        <w:rPr>
          <w:bCs/>
          <w:b/>
        </w:rPr>
        <w:t xml:space="preserve">Software and Connectivity:</w:t>
      </w:r>
      <w:r>
        <w:t xml:space="preserve"> </w:t>
      </w:r>
      <w:r>
        <w:t xml:space="preserve">The modern vehicle is a computer on wheels. Engineers must integrate advanced driver-assistance systems (ADAS) and telematics, ensuring that digital interfaces meet the high expectations of sophisticated consumers in capital cities.</w:t>
      </w:r>
    </w:p>
    <w:bookmarkEnd w:id="21"/>
    <w:bookmarkStart w:id="24" w:name="X2d8c2b128a5f5efb188f8822571e3f3960e549f"/>
    <w:p>
      <w:pPr>
        <w:pStyle w:val="Heading2"/>
      </w:pPr>
      <w:r>
        <w:t xml:space="preserve">III. Contextualizing the Role in France Paris</w:t>
      </w:r>
    </w:p>
    <w:p>
      <w:pPr>
        <w:pStyle w:val="FirstParagraph"/>
      </w:pPr>
      <w:r>
        <w:t xml:space="preserve">The location specified,</w:t>
      </w:r>
      <w:r>
        <w:t xml:space="preserve"> </w:t>
      </w:r>
      <w:r>
        <w:t xml:space="preserve">France Paris</w:t>
      </w:r>
      <w:r>
        <w:t xml:space="preserve">, is not merely a geographic point but a symbol of automotive history and current regulatory intensity. The city has been home to iconic manufacturers such as Peugeot, Citroën, and Renault (though their primary industrial hubs may be in the wider Île-de-France region or beyond). Consequently, an</w:t>
      </w:r>
      <w:r>
        <w:t xml:space="preserve"> </w:t>
      </w:r>
      <w:r>
        <w:t xml:space="preserve">Automotive Engineer</w:t>
      </w:r>
      <w:r>
        <w:t xml:space="preserve"> </w:t>
      </w:r>
      <w:r>
        <w:t xml:space="preserve">operating in this sphere inherits a legacy of craftsmanship while battling against aggressive urban planning policies.</w:t>
      </w:r>
    </w:p>
    <w:bookmarkStart w:id="22" w:name="X5bc19445835c19b6d29bdb452d2e18dc5ef51b2"/>
    <w:p>
      <w:pPr>
        <w:pStyle w:val="Heading3"/>
      </w:pPr>
      <w:r>
        <w:t xml:space="preserve">A. Regulatory Pressures and Urban Mobility</w:t>
      </w:r>
    </w:p>
    <w:p>
      <w:pPr>
        <w:pStyle w:val="FirstParagraph"/>
      </w:pPr>
      <w:r>
        <w:t xml:space="preserve">In</w:t>
      </w:r>
      <w:r>
        <w:t xml:space="preserve"> </w:t>
      </w:r>
      <w:r>
        <w:t xml:space="preserve">France Paris</w:t>
      </w:r>
      <w:r>
        <w:t xml:space="preserve">, the government has implemented stringent measures to reduce pollution, including Low Emission Zones (Zones à Faibles Émissions). For an automotive engineer, this means that vehicle design is no longer just about performance and aesthetics; it is deeply intertwined with regulatory compliance. Engineers must prioritize zero-emission technologies or hybrid systems that can navigate urban centers without penalty. This creates a unique engineering challenge: how to maintain brand prestige and performance while adhering to the strict environmental mandates of</w:t>
      </w:r>
      <w:r>
        <w:t xml:space="preserve"> </w:t>
      </w:r>
      <w:r>
        <w:t xml:space="preserve">France Paris</w:t>
      </w:r>
      <w:r>
        <w:t xml:space="preserve">.</w:t>
      </w:r>
    </w:p>
    <w:bookmarkEnd w:id="22"/>
    <w:bookmarkStart w:id="23" w:name="X80c9e9e2b21e7941d4898d3b6854e55569b1465"/>
    <w:p>
      <w:pPr>
        <w:pStyle w:val="Heading3"/>
      </w:pPr>
      <w:r>
        <w:t xml:space="preserve">B. Innovation Hubs and Collaborative Ecosystems</w:t>
      </w:r>
    </w:p>
    <w:p>
      <w:pPr>
        <w:pStyle w:val="FirstParagraph"/>
      </w:pPr>
      <w:r>
        <w:t xml:space="preserve">The capital region hosts numerous innovation hubs, research centers, and university partnerships focused on smart mobility. An automotive engineer here is expected to collaborate with urban planners, data scientists, and environmental experts. The interdisciplinary nature of work in</w:t>
      </w:r>
      <w:r>
        <w:t xml:space="preserve"> </w:t>
      </w:r>
      <w:r>
        <w:t xml:space="preserve">France Paris</w:t>
      </w:r>
      <w:r>
        <w:t xml:space="preserve"> </w:t>
      </w:r>
      <w:r>
        <w:t xml:space="preserve">requires engineers to step beyond traditional mechanical boundaries and engage with the broader concept of "mobility as a service."</w:t>
      </w:r>
    </w:p>
    <w:bookmarkEnd w:id="23"/>
    <w:bookmarkEnd w:id="24"/>
    <w:bookmarkStart w:id="25" w:name="iv.-challenges-specific-to-the-region"/>
    <w:p>
      <w:pPr>
        <w:pStyle w:val="Heading2"/>
      </w:pPr>
      <w:r>
        <w:t xml:space="preserve">IV. Challenges Specific to the Region</w:t>
      </w:r>
    </w:p>
    <w:p>
      <w:pPr>
        <w:pStyle w:val="FirstParagraph"/>
      </w:pPr>
      <w:r>
        <w:t xml:space="preserve">The life of an automotive professional in this region is fraught with specific challenges that differ from those in industrial heartlands or emerging markets.</w:t>
      </w:r>
    </w:p>
    <w:p>
      <w:pPr>
        <w:numPr>
          <w:ilvl w:val="0"/>
          <w:numId w:val="1002"/>
        </w:numPr>
        <w:pStyle w:val="Compact"/>
      </w:pPr>
      <w:r>
        <w:rPr>
          <w:bCs/>
          <w:b/>
        </w:rPr>
        <w:t xml:space="preserve">Labor Relations:</w:t>
      </w:r>
      <w:r>
        <w:t xml:space="preserve"> </w:t>
      </w:r>
      <w:r>
        <w:t xml:space="preserve">France has a robust labor movement. Automotive engineers must navigate complex workplace dynamics, collective bargaining agreements, and a culture that values work-life balance alongside technical excellence.</w:t>
      </w:r>
    </w:p>
    <w:p>
      <w:pPr>
        <w:numPr>
          <w:ilvl w:val="0"/>
          <w:numId w:val="1002"/>
        </w:numPr>
        <w:pStyle w:val="Compact"/>
      </w:pPr>
      <w:r>
        <w:rPr>
          <w:bCs/>
          <w:b/>
        </w:rPr>
        <w:t xml:space="preserve">Sustainability Expectations:</w:t>
      </w:r>
      <w:r>
        <w:t xml:space="preserve"> </w:t>
      </w:r>
      <w:r>
        <w:t xml:space="preserve">The public in</w:t>
      </w:r>
      <w:r>
        <w:t xml:space="preserve"> </w:t>
      </w:r>
      <w:r>
        <w:t xml:space="preserve">France Paris</w:t>
      </w:r>
      <w:r>
        <w:t xml:space="preserve"> </w:t>
      </w:r>
      <w:r>
        <w:t xml:space="preserve">is highly aware of climate issues. Engineers face immense pressure to prove that their products are genuinely sustainable, not just "greenwashed." This requires transparency in supply chains and rigorous lifecycle assessments of vehicles.</w:t>
      </w:r>
    </w:p>
    <w:p>
      <w:pPr>
        <w:numPr>
          <w:ilvl w:val="0"/>
          <w:numId w:val="1002"/>
        </w:numPr>
        <w:pStyle w:val="Compact"/>
      </w:pPr>
      <w:r>
        <w:rPr>
          <w:bCs/>
          <w:b/>
        </w:rPr>
        <w:t xml:space="preserve">Historical Legacy vs. Future Tech:</w:t>
      </w:r>
      <w:r>
        <w:t xml:space="preserve"> </w:t>
      </w:r>
      <w:r>
        <w:t xml:space="preserve">There is a tension between preserving the heritage of French automotive design and embracing radical new technologies like autonomous driving. Engineers must bridge this gap, respecting the iconic status of past models while designing for a future that may look unrecognizable to traditionalists.</w:t>
      </w:r>
    </w:p>
    <w:bookmarkEnd w:id="25"/>
    <w:bookmarkStart w:id="26" w:name="v.-the-future-outlook"/>
    <w:p>
      <w:pPr>
        <w:pStyle w:val="Heading2"/>
      </w:pPr>
      <w:r>
        <w:t xml:space="preserve">V. The Future Outlook</w:t>
      </w:r>
    </w:p>
    <w:p>
      <w:pPr>
        <w:pStyle w:val="FirstParagraph"/>
      </w:pPr>
      <w:r>
        <w:t xml:space="preserve">Looking ahead, the role of the automotive engineer in</w:t>
      </w:r>
      <w:r>
        <w:t xml:space="preserve"> </w:t>
      </w:r>
      <w:r>
        <w:t xml:space="preserve">France Paris</w:t>
      </w:r>
      <w:r>
        <w:t xml:space="preserve"> </w:t>
      </w:r>
      <w:r>
        <w:t xml:space="preserve">will continue to evolve. The convergence of artificial intelligence, electrification, and shared mobility solutions will redefine what a "car" is. Engineers must be adaptable, continuously learning new skills in software architecture and data analytics. Furthermore, as the European Union tightens its climate goals (Fit for 55), engineers in</w:t>
      </w:r>
      <w:r>
        <w:t xml:space="preserve"> </w:t>
      </w:r>
      <w:r>
        <w:t xml:space="preserve">France Paris</w:t>
      </w:r>
      <w:r>
        <w:t xml:space="preserve"> </w:t>
      </w:r>
      <w:r>
        <w:t xml:space="preserve">will lead the charge in developing next-generation battery technologies and hydrogen fuel cell applications.</w:t>
      </w:r>
    </w:p>
    <w:p>
      <w:pPr>
        <w:pStyle w:val="BodyText"/>
      </w:pPr>
      <w:r>
        <w:t xml:space="preserve">Additionally, the smart city initiatives prevalent in metropolitan areas like</w:t>
      </w:r>
      <w:r>
        <w:t xml:space="preserve"> </w:t>
      </w:r>
      <w:r>
        <w:t xml:space="preserve">France Paris</w:t>
      </w:r>
      <w:r>
        <w:t xml:space="preserve"> </w:t>
      </w:r>
      <w:r>
        <w:t xml:space="preserve">mean that vehicles must communicate with infrastructure (V2X technology). This requires automotive engineers to collaborate closely with municipal authorities and telecommunications providers, blurring the lines between traditional engineering roles and urban technology development.</w:t>
      </w:r>
    </w:p>
    <w:bookmarkEnd w:id="26"/>
    <w:bookmarkStart w:id="27" w:name="vi.-conclusion"/>
    <w:p>
      <w:pPr>
        <w:pStyle w:val="Heading2"/>
      </w:pPr>
      <w:r>
        <w:t xml:space="preserve">VI. Conclusion</w:t>
      </w:r>
    </w:p>
    <w:p>
      <w:pPr>
        <w:pStyle w:val="FirstParagraph"/>
      </w:pPr>
      <w:r>
        <w:t xml:space="preserve">In summary, this report highlights that the identity of an Automotive Engineer is deeply influenced by their geographic and cultural context. While technical skills are universal, the application of these skills in</w:t>
      </w:r>
      <w:r>
        <w:t xml:space="preserve"> </w:t>
      </w:r>
      <w:r>
        <w:t xml:space="preserve">France Paris</w:t>
      </w:r>
      <w:r>
        <w:t xml:space="preserve"> </w:t>
      </w:r>
      <w:r>
        <w:t xml:space="preserve">requires a nuanced understanding of regulatory environments, historical legacy, and urban sustainability goals. The automotive engineer in this region is not just a builder of machines but an architect of future mobility solutions that respect both the environment and the rich heritage of French automotive culture.</w:t>
      </w:r>
    </w:p>
    <w:p>
      <w:pPr>
        <w:pStyle w:val="BodyText"/>
      </w:pPr>
      <w:r>
        <w:t xml:space="preserve">The transition to electric and autonomous vehicles is not just a technological shift but a societal one, particularly in dense, politically active capitals like</w:t>
      </w:r>
      <w:r>
        <w:t xml:space="preserve"> </w:t>
      </w:r>
      <w:r>
        <w:t xml:space="preserve">France Paris</w:t>
      </w:r>
      <w:r>
        <w:t xml:space="preserve">. Therefore, engineers must possess strong communication skills, ethical judgment, and a commitment to public good. As this report concludes with the understanding that the future of transportation lies in sustainable integration rather than isolated mechanical performance.</w:t>
      </w:r>
    </w:p>
    <w:p>
      <w:r>
        <w:pict>
          <v:rect style="width:0;height:1.5pt" o:hralign="center" o:hrstd="t" o:hr="t"/>
        </w:pict>
      </w:r>
    </w:p>
    <w:p>
      <w:pPr>
        <w:pStyle w:val="FirstParagraph"/>
      </w:pPr>
      <w:r>
        <w:rPr>
          <w:iCs/>
          <w:i/>
        </w:rPr>
        <w:t xml:space="preserve">This document is intended for professional use within the French automotive sector and academic review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Automotive Engineer in France Paris</dc:title>
  <dc:creator/>
  <dc:language>en</dc:language>
  <cp:keywords/>
  <dcterms:created xsi:type="dcterms:W3CDTF">2026-07-29T13:05:00Z</dcterms:created>
  <dcterms:modified xsi:type="dcterms:W3CDTF">2026-07-29T13:05:00Z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