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book-report"/>
    <w:p>
      <w:pPr>
        <w:pStyle w:val="Heading1"/>
      </w:pPr>
      <w:r>
        <w:rPr>
          <w:bCs/>
          <w:b/>
        </w:rPr>
        <w:t xml:space="preserve">BOOK REPORT</w:t>
      </w:r>
    </w:p>
    <w:p>
      <w:pPr>
        <w:pStyle w:val="FirstParagraph"/>
      </w:pPr>
      <w:r>
        <w:br/>
      </w:r>
      <w:r>
        <w:rPr>
          <w:bCs/>
          <w:b/>
        </w:rPr>
        <w:t xml:space="preserve">Title:</w:t>
      </w:r>
      <w:r>
        <w:t xml:space="preserve">The Engineering Frontier: Navigating the Automotive Industry in United States San Francisco</w:t>
      </w:r>
      <w:r>
        <w:br/>
      </w:r>
      <w:r>
        <w:rPr>
          <w:bCs/>
          <w:b/>
        </w:rPr>
        <w:t xml:space="preserve">Subject Area:</w:t>
      </w:r>
      <w:r>
        <w:t xml:space="preserve">Automotive Engineer / Urban Mobility Technology</w:t>
      </w:r>
      <w:r>
        <w:br/>
      </w:r>
      <w:r>
        <w:rPr>
          <w:bCs/>
          <w:b/>
        </w:rPr>
        <w:t xml:space="preserve">Date of Submission:</w:t>
      </w:r>
      <w:r>
        <w:t xml:space="preserve">[Insert Date]</w:t>
      </w:r>
      <w:r>
        <w:br/>
      </w:r>
      <w:r>
        <w:br/>
      </w:r>
    </w:p>
    <w:bookmarkEnd w:id="20"/>
    <w:p>
      <w:pPr>
        <w:pStyle w:val="BodyText"/>
      </w:pPr>
      <w:r>
        <w:t xml:space="preserve">The automotive industry is currently undergoing one of the most significant transformations in its history. This shift is driven by three converging forces: electrification, autonomous driving capabilities, and connectivity. Within this global context, the role of an</w:t>
      </w:r>
      <w:r>
        <w:t xml:space="preserve"> </w:t>
      </w:r>
      <w:r>
        <w:rPr>
          <w:bCs/>
          <w:b/>
        </w:rPr>
        <w:t xml:space="preserve">Automotive Engineer</w:t>
      </w:r>
      <w:r>
        <w:t xml:space="preserve"> </w:t>
      </w:r>
      <w:r>
        <w:t xml:space="preserve">has evolved from a mechanical specialist to a multidisciplinary technologist who must master software, artificial intelligence (AI), battery chemistry, and sustainable materials science.</w:t>
      </w:r>
    </w:p>
    <w:p>
      <w:pPr>
        <w:pStyle w:val="BodyText"/>
      </w:pPr>
      <w:r>
        <w:t xml:space="preserve">This report examines how these evolving demands are uniquely manifested in one of the world's most influential innovation hubs:</w:t>
      </w:r>
      <w:r>
        <w:t xml:space="preserve"> </w:t>
      </w:r>
      <w:r>
        <w:rPr>
          <w:bCs/>
          <w:b/>
        </w:rPr>
        <w:t xml:space="preserve">United States San Francisco</w:t>
      </w:r>
      <w:r>
        <w:t xml:space="preserve">. As the heart of Silicon Valley and a city with complex topography and strict environmental regulations,</w:t>
      </w:r>
      <w:r>
        <w:t xml:space="preserve"> </w:t>
      </w:r>
      <w:r>
        <w:rPr>
          <w:bCs/>
          <w:b/>
        </w:rPr>
        <w:t xml:space="preserve">United States San Francisco</w:t>
      </w:r>
      <w:r>
        <w:t xml:space="preserve"> </w:t>
      </w:r>
      <w:r>
        <w:t xml:space="preserve">presents a distinct laboratory for automotive engineering. The intersection of traditional automotive heritage and cutting-edge tech culture in this region creates a specific set of challenges and opportunities that define the modern</w:t>
      </w:r>
      <w:r>
        <w:t xml:space="preserve"> </w:t>
      </w:r>
      <w:r>
        <w:rPr>
          <w:bCs/>
          <w:b/>
        </w:rPr>
        <w:t xml:space="preserve">Automotive Engineer</w:t>
      </w:r>
      <w:r>
        <w:t xml:space="preserve">.</w:t>
      </w:r>
    </w:p>
    <w:bookmarkStart w:id="21" w:name="X35150af503f5e916d44406103d4c5f20ae5f5ae"/>
    <w:p>
      <w:pPr>
        <w:pStyle w:val="Heading2"/>
      </w:pPr>
      <w:r>
        <w:t xml:space="preserve">The Evolution of the Automotive Engineer Role in Silicon Valley</w:t>
      </w:r>
    </w:p>
    <w:p>
      <w:pPr>
        <w:pStyle w:val="FirstParagraph"/>
      </w:pPr>
      <w:r>
        <w:t xml:space="preserve">Historically, the title "Automotive Engineer" referred primarily to individuals specializing in internal combustion engines, chassis dynamics, and aerodynamics. However, as electric vehicles (EVs) disrupt the market dominance of legacy manufacturers like Ford or GM, the skill set required has expanded dramatically. In</w:t>
      </w:r>
      <w:r>
        <w:t xml:space="preserve"> </w:t>
      </w:r>
      <w:r>
        <w:rPr>
          <w:bCs/>
          <w:b/>
        </w:rPr>
        <w:t xml:space="preserve">United States San Francisco</w:t>
      </w:r>
      <w:r>
        <w:t xml:space="preserve">, where tech giants such as Waymo (Alphabet), Apple Inc., and numerous startup ventures are headquartered, an</w:t>
      </w:r>
      <w:r>
        <w:t xml:space="preserve"> </w:t>
      </w:r>
      <w:r>
        <w:rPr>
          <w:bCs/>
          <w:b/>
        </w:rPr>
        <w:t xml:space="preserve">Automotive Engineer</w:t>
      </w:r>
      <w:r>
        <w:t xml:space="preserve"> </w:t>
      </w:r>
      <w:r>
        <w:t xml:space="preserve">must possess hybrid expertise.</w:t>
      </w:r>
    </w:p>
    <w:p>
      <w:pPr>
        <w:pStyle w:val="BodyText"/>
      </w:pPr>
      <w:r>
        <w:t xml:space="preserve">The modern professional in this field is expected to be fluent in C++, Python, or MATLAB for simulation purposes. Furthermore, they must understand the intricacies of sensor fusion—integrating data from LiDAR (Light Detection and Ranging), RADAR (Radio Detection and Ranging), and cameras to create a robust perception system for autonomous vehicles. This shift is particularly pronounced in</w:t>
      </w:r>
      <w:r>
        <w:t xml:space="preserve"> </w:t>
      </w:r>
      <w:r>
        <w:rPr>
          <w:bCs/>
          <w:b/>
        </w:rPr>
        <w:t xml:space="preserve">United States San Francisco</w:t>
      </w:r>
      <w:r>
        <w:t xml:space="preserve">, where the dense urban environment demands extremely high levels of safety redundancy, pushing engineers to develop more sophisticated error-handling protocols.</w:t>
      </w:r>
    </w:p>
    <w:bookmarkEnd w:id="21"/>
    <w:bookmarkStart w:id="22" w:name="Xa4943f15cb9e99d0459dda892b03f8e7c0e504f"/>
    <w:p>
      <w:pPr>
        <w:pStyle w:val="Heading2"/>
      </w:pPr>
      <w:r>
        <w:t xml:space="preserve">The Unique Geographical and Regulatory Context of United States San Francisco</w:t>
      </w:r>
    </w:p>
    <w:p>
      <w:pPr>
        <w:pStyle w:val="FirstParagraph"/>
      </w:pPr>
      <w:r>
        <w:t xml:space="preserve">The physical landscape of</w:t>
      </w:r>
      <w:r>
        <w:t xml:space="preserve"> </w:t>
      </w:r>
      <w:r>
        <w:rPr>
          <w:bCs/>
          <w:b/>
        </w:rPr>
        <w:t xml:space="preserve">United States San Francisco</w:t>
      </w:r>
      <w:r>
        <w:t xml:space="preserve"> </w:t>
      </w:r>
      <w:r>
        <w:t xml:space="preserve">plays a crucial role in shaping engineering decisions. The city is famous for its steep hills, narrow streets, and rapid elevation changes. For an</w:t>
      </w:r>
      <w:r>
        <w:t xml:space="preserve"> </w:t>
      </w:r>
      <w:r>
        <w:rPr>
          <w:bCs/>
          <w:b/>
        </w:rPr>
        <w:t xml:space="preserve">Automotive Engineer</w:t>
      </w:r>
      <w:r>
        <w:t xml:space="preserve">, this presents unique challenges in battery management systems (BMS). Regenerative braking on the descent of hills like Filbert Street or Steiner Street requires precise energy recovery algorithms to maximize range without causing brake overheating or instability.</w:t>
      </w:r>
    </w:p>
    <w:p>
      <w:pPr>
        <w:pStyle w:val="BodyText"/>
      </w:pPr>
      <w:r>
        <w:t xml:space="preserve">Additionally, the regulatory environment in</w:t>
      </w:r>
      <w:r>
        <w:t xml:space="preserve"> </w:t>
      </w:r>
      <w:r>
        <w:rPr>
          <w:bCs/>
          <w:b/>
        </w:rPr>
        <w:t xml:space="preserve">United States San Francisco</w:t>
      </w:r>
      <w:r>
        <w:t xml:space="preserve">, governed by local city ordinances and California state laws (such as those enforced by the DMV for autonomous testing), adds another layer of complexity. Engineers must design vehicles that not only perform well technically but also comply with rigorous safety standards mandated by regulators who are increasingly scrutinized due to high-profile incidents involving self-driving cars.</w:t>
      </w:r>
    </w:p>
    <w:bookmarkEnd w:id="22"/>
    <w:bookmarkStart w:id="23" w:name="X3a0b3f289f9fbf44b9fa49aa0f80205ab368a0f"/>
    <w:p>
      <w:pPr>
        <w:pStyle w:val="Heading2"/>
      </w:pPr>
      <w:r>
        <w:t xml:space="preserve">Key Competencies Required for Automotive Engineers in this Region</w:t>
      </w:r>
    </w:p>
    <w:p>
      <w:pPr>
        <w:pStyle w:val="FirstParagraph"/>
      </w:pPr>
      <w:r>
        <w:t xml:space="preserve">To succeed as an</w:t>
      </w:r>
      <w:r>
        <w:t xml:space="preserve"> </w:t>
      </w:r>
      <w:r>
        <w:rPr>
          <w:bCs/>
          <w:b/>
        </w:rPr>
        <w:t xml:space="preserve">Automotive Engineer</w:t>
      </w:r>
      <w:r>
        <w:t xml:space="preserve"> </w:t>
      </w:r>
      <w:r>
        <w:t xml:space="preserve">operating within the dynamic ecosystem of</w:t>
      </w:r>
      <w:r>
        <w:t xml:space="preserve"> </w:t>
      </w:r>
      <w:r>
        <w:rPr>
          <w:bCs/>
          <w:b/>
        </w:rPr>
        <w:t xml:space="preserve">United States San Francisco</w:t>
      </w:r>
      <w:r>
        <w:t xml:space="preserve">, several core competencies are essential:</w:t>
      </w:r>
    </w:p>
    <w:p>
      <w:pPr>
        <w:pStyle w:val="BodyText"/>
      </w:pPr>
      <w:r>
        <w:br/>
      </w:r>
    </w:p>
    <w:p>
      <w:pPr>
        <w:numPr>
          <w:ilvl w:val="0"/>
          <w:numId w:val="1001"/>
        </w:numPr>
        <w:pStyle w:val="Compact"/>
      </w:pPr>
      <w:r>
        <w:rPr>
          <w:bCs/>
          <w:b/>
        </w:rPr>
        <w:t xml:space="preserve">Sensor Fusion and AI Integration:</w:t>
      </w:r>
      <w:r>
        <w:t xml:space="preserve"> </w:t>
      </w:r>
      <w:r>
        <w:t xml:space="preserve">Engineers must develop algorithms that can distinguish between a plastic bag and a pedestrian in foggy conditions—a common weather pattern in</w:t>
      </w:r>
      <w:r>
        <w:t xml:space="preserve"> </w:t>
      </w:r>
      <w:r>
        <w:rPr>
          <w:bCs/>
          <w:b/>
        </w:rPr>
        <w:t xml:space="preserve">United States San Francisco</w:t>
      </w:r>
      <w:r>
        <w:t xml:space="preserve">. This requires deep knowledge of machine learning models trained on diverse datasets.</w:t>
      </w:r>
    </w:p>
    <w:p>
      <w:pPr>
        <w:numPr>
          <w:ilvl w:val="0"/>
          <w:numId w:val="1001"/>
        </w:numPr>
        <w:pStyle w:val="Compact"/>
      </w:pPr>
      <w:r>
        <w:rPr>
          <w:bCs/>
          <w:b/>
        </w:rPr>
        <w:t xml:space="preserve">Battery Thermal Management:</w:t>
      </w:r>
      <w:r>
        <w:t xml:space="preserve"> </w:t>
      </w:r>
      <w:r>
        <w:t xml:space="preserve">Given the emphasis on sustainability and range anxiety, engineers must optimize cooling systems. The Mediterranean climate of the Bay Area, with mild summers but frequent fog-induced temperature drops in mornings, requires batteries that operate efficiently across varying thermal conditions without degrading prematurely.</w:t>
      </w:r>
    </w:p>
    <w:p>
      <w:pPr>
        <w:numPr>
          <w:ilvl w:val="0"/>
          <w:numId w:val="1001"/>
        </w:numPr>
        <w:pStyle w:val="Compact"/>
      </w:pPr>
      <w:r>
        <w:rPr>
          <w:bCs/>
          <w:b/>
        </w:rPr>
        <w:t xml:space="preserve">Cybersecurity Awareness:</w:t>
      </w:r>
      <w:r>
        <w:t xml:space="preserve"> </w:t>
      </w:r>
      <w:r>
        <w:t xml:space="preserve">As vehicles become computers on wheels, security becomes paramount. An</w:t>
      </w:r>
      <w:r>
        <w:t xml:space="preserve"> </w:t>
      </w:r>
      <w:r>
        <w:rPr>
          <w:bCs/>
          <w:b/>
        </w:rPr>
        <w:t xml:space="preserve">Automotive Engineer</w:t>
      </w:r>
      <w:r>
        <w:t xml:space="preserve"> </w:t>
      </w:r>
      <w:r>
        <w:t xml:space="preserve">in this tech-centric hub must embed security protocols from the earliest stages of design (Security by Design) to protect against hacking attempts that could compromise vehicle control.</w:t>
      </w:r>
    </w:p>
    <w:p>
      <w:pPr>
        <w:numPr>
          <w:ilvl w:val="0"/>
          <w:numId w:val="1001"/>
        </w:numPr>
        <w:pStyle w:val="Compact"/>
      </w:pPr>
      <w:r>
        <w:rPr>
          <w:bCs/>
          <w:b/>
        </w:rPr>
        <w:t xml:space="preserve">Sustainability and Circular Economy Principles:</w:t>
      </w:r>
      <w:r>
        <w:t xml:space="preserve"> </w:t>
      </w:r>
      <w:r>
        <w:t xml:space="preserve">Working in a city with aggressive carbon neutrality goals, engineers are expected to prioritize recyclable materials and low-impact manufacturing processes. This includes sourcing ethical raw materials for lithium-ion batteries and designing components that can be easily disassembled at end-of-life.</w:t>
      </w:r>
    </w:p>
    <w:p>
      <w:pPr>
        <w:numPr>
          <w:ilvl w:val="0"/>
          <w:numId w:val="1001"/>
        </w:numPr>
        <w:pStyle w:val="Compact"/>
      </w:pPr>
      <w:r>
        <w:rPr>
          <w:bCs/>
          <w:b/>
        </w:rPr>
        <w:t xml:space="preserve">User-Centric Design and Interface:</w:t>
      </w:r>
      <w:r>
        <w:t xml:space="preserve"> </w:t>
      </w:r>
      <w:r>
        <w:t xml:space="preserve">In a market driven by early adopters, the human-machine interface (HMI) is critical. Engineers must collaborate with UX designers to ensure that drivers feel safe transitioning between manual and autonomous modes, particularly in complex traffic scenarios typical of downtown</w:t>
      </w:r>
      <w:r>
        <w:t xml:space="preserve"> </w:t>
      </w:r>
      <w:r>
        <w:rPr>
          <w:bCs/>
          <w:b/>
        </w:rPr>
        <w:t xml:space="preserve">United States San Francisco</w:t>
      </w:r>
      <w:r>
        <w:t xml:space="preserve">.</w:t>
      </w:r>
    </w:p>
    <w:p>
      <w:pPr>
        <w:pStyle w:val="FirstParagraph"/>
      </w:pPr>
      <w:r>
        <w:br/>
      </w:r>
    </w:p>
    <w:bookmarkEnd w:id="23"/>
    <w:bookmarkStart w:id="24" w:name="Xaff33264f12d6ce2568e79442255fa2f8cbec56"/>
    <w:p>
      <w:pPr>
        <w:pStyle w:val="Heading2"/>
      </w:pPr>
      <w:r>
        <w:t xml:space="preserve">The Impact of Local Tech Culture on Engineering Methodologies</w:t>
      </w:r>
    </w:p>
    <w:p>
      <w:pPr>
        <w:pStyle w:val="FirstParagraph"/>
      </w:pPr>
      <w:r>
        <w:t xml:space="preserve">The proximity to major software firms in the Bay Area has accelerated the adoption of agile methodologies within automotive engineering teams. Unlike traditional waterfall models used in legacy manufacturing, many companies operating in or near</w:t>
      </w:r>
      <w:r>
        <w:t xml:space="preserve"> </w:t>
      </w:r>
      <w:r>
        <w:rPr>
          <w:bCs/>
          <w:b/>
        </w:rPr>
        <w:t xml:space="preserve">United States San Francisco</w:t>
      </w:r>
      <w:r>
        <w:t xml:space="preserve"> </w:t>
      </w:r>
      <w:r>
        <w:t xml:space="preserve">utilize iterative development cycles. This allows an</w:t>
      </w:r>
      <w:r>
        <w:t xml:space="preserve"> </w:t>
      </w:r>
      <w:r>
        <w:rPr>
          <w:bCs/>
          <w:b/>
        </w:rPr>
        <w:t xml:space="preserve">Automotive Engineer</w:t>
      </w:r>
      <w:r>
        <w:t xml:space="preserve"> </w:t>
      </w:r>
      <w:r>
        <w:t xml:space="preserve">to test software updates over-the-air (OTA) and incorporate feedback rapidly.</w:t>
      </w:r>
    </w:p>
    <w:p>
      <w:pPr>
        <w:pStyle w:val="BodyText"/>
      </w:pPr>
      <w:r>
        <w:t xml:space="preserve">This culture fosters a collaborative environment where hardware and software teams work in tandem. For instance, the integration of smart traffic light systems with vehicle-to-infrastructure (V2I) communication is being piloted in various parts of California, requiring close cooperation between city planners and automotive engineers to ensure seamless data exchange.</w:t>
      </w:r>
    </w:p>
    <w:bookmarkEnd w:id="24"/>
    <w:bookmarkStart w:id="25" w:name="conclusion"/>
    <w:p>
      <w:pPr>
        <w:pStyle w:val="Heading2"/>
      </w:pPr>
      <w:r>
        <w:t xml:space="preserve">Conclusion</w:t>
      </w:r>
    </w:p>
    <w:p>
      <w:pPr>
        <w:pStyle w:val="FirstParagraph"/>
      </w:pPr>
      <w:r>
        <w:t xml:space="preserve">In summary, the position of an</w:t>
      </w:r>
      <w:r>
        <w:t xml:space="preserve"> </w:t>
      </w:r>
      <w:r>
        <w:rPr>
          <w:bCs/>
          <w:b/>
        </w:rPr>
        <w:t xml:space="preserve">Automotive Engineer</w:t>
      </w:r>
      <w:r>
        <w:t xml:space="preserve"> </w:t>
      </w:r>
      <w:r>
        <w:t xml:space="preserve">in today’s landscape is far more complex and interdisciplinary than it was two decades ago. When focusing on the specific context of</w:t>
      </w:r>
      <w:r>
        <w:t xml:space="preserve"> </w:t>
      </w:r>
      <w:r>
        <w:rPr>
          <w:bCs/>
          <w:b/>
        </w:rPr>
        <w:t xml:space="preserve">United States San Francisco</w:t>
      </w:r>
      <w:r>
        <w:t xml:space="preserve">, these demands are amplified by technological innovation, unique geographical challenges, and progressive regulatory frameworks.</w:t>
      </w:r>
    </w:p>
    <w:p>
      <w:pPr>
        <w:pStyle w:val="BodyText"/>
      </w:pPr>
      <w:r>
        <w:t xml:space="preserve">The region serves as a blueprint for the future of mobility. Professionals who wish to thrive in this sector must embrace lifelong learning, staying abreast of advancements in AI, battery technology, and cybersecurity. As</w:t>
      </w:r>
      <w:r>
        <w:t xml:space="preserve"> </w:t>
      </w:r>
      <w:r>
        <w:rPr>
          <w:bCs/>
          <w:b/>
        </w:rPr>
        <w:t xml:space="preserve">United States San Francisco</w:t>
      </w:r>
      <w:r>
        <w:t xml:space="preserve"> </w:t>
      </w:r>
      <w:r>
        <w:t xml:space="preserve">continues to lead the charge toward sustainable and autonomous transportation, the</w:t>
      </w:r>
      <w:r>
        <w:t xml:space="preserve"> </w:t>
      </w:r>
      <w:r>
        <w:rPr>
          <w:bCs/>
          <w:b/>
        </w:rPr>
        <w:t xml:space="preserve">Automotive Engineer</w:t>
      </w:r>
      <w:r>
        <w:t xml:space="preserve"> </w:t>
      </w:r>
      <w:r>
        <w:t xml:space="preserve">will remain at the forefront of this revolution.</w:t>
      </w:r>
    </w:p>
    <w:p>
      <w:pPr>
        <w:pStyle w:val="BodyText"/>
      </w:pPr>
      <w:r>
        <w:t xml:space="preserve">This report highlights that success in this field requires not just technical prowess but also an understanding of local environmental and social dynamics. The synergy between engineering excellence and civic responsibility defines the future of automotive development in one of America's most iconic cities.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Automotive Engineer in United States San Francisco</dc:title>
  <dc:creator/>
  <dc:language>en</dc:language>
  <cp:keywords/>
  <dcterms:created xsi:type="dcterms:W3CDTF">2026-07-29T22:34:15Z</dcterms:created>
  <dcterms:modified xsi:type="dcterms:W3CDTF">2026-07-29T22:34:15Z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