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w:t>
      </w:r>
      <w:r>
        <w:t xml:space="preserve"> </w:t>
      </w:r>
      <w:r>
        <w:t xml:space="preserve">Cultural</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a7a6062dd5d0e9e0fbc16a44d72e6ee8e18bcc"/>
    <w:p>
      <w:pPr>
        <w:pStyle w:val="Heading1"/>
      </w:pPr>
      <w:r>
        <w:t xml:space="preserve">Book Report: The Baker in the Context of Argentina Buenos Aires</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Title of Work Analyzed:</w:t>
      </w:r>
      <w:r>
        <w:t xml:space="preserve"> </w:t>
      </w:r>
      <w:r>
        <w:t xml:space="preserve">The Cultural Symbolism and Social Role of 'The Baker'</w:t>
      </w:r>
    </w:p>
    <w:p>
      <w:pPr>
        <w:pStyle w:val="BodyText"/>
      </w:pPr>
      <w:r>
        <w:br/>
      </w:r>
    </w:p>
    <w:p>
      <w:pPr>
        <w:pStyle w:val="BodyText"/>
      </w:pPr>
      <w:r>
        <w:rPr>
          <w:bCs/>
          <w:b/>
        </w:rPr>
        <w:t xml:space="preserve">Region of Focus:</w:t>
      </w:r>
      <w:r>
        <w:t xml:space="preserve"> </w:t>
      </w:r>
      <w:r>
        <w:t xml:space="preserve">Argentina, specifically Buenos Aires</w:t>
      </w:r>
    </w:p>
    <w:bookmarkStart w:id="20" w:name="X97f6fe282bd0ceca90ed1efe2a15d8aaaecae50"/>
    <w:p>
      <w:pPr>
        <w:pStyle w:val="Heading2"/>
      </w:pPr>
      <w:r>
        <w:t xml:space="preserve">I. Introduction: The Bread Basket of the Soul</w:t>
      </w:r>
    </w:p>
    <w:p>
      <w:pPr>
        <w:pStyle w:val="FirstParagraph"/>
      </w:pPr>
      <w:r>
        <w:t xml:space="preserve">In the literary and cultural tapestry of Latin America, few figures are as ubiquitous or as emotionally resonant as "The Baker." This Book Report seeks to analyze the archetype of The Baker not merely as a profession, but as a central narrative device that defines community bonds, daily rituals, and social hierarchy. Specifically, this analysis focuses on the unique cultural landscape of</w:t>
      </w:r>
      <w:r>
        <w:t xml:space="preserve"> </w:t>
      </w:r>
      <w:r>
        <w:rPr>
          <w:bCs/>
          <w:b/>
        </w:rPr>
        <w:t xml:space="preserve">Argentina Buenos Aires</w:t>
      </w:r>
      <w:r>
        <w:t xml:space="preserve">, where the act of baking is elevated to an art form and a fundamental pillar of national identity. The city known for its European flair amidst South American vibrancy provides the perfect backdrop for understanding how</w:t>
      </w:r>
      <w:r>
        <w:t xml:space="preserve"> </w:t>
      </w:r>
      <w:r>
        <w:rPr>
          <w:bCs/>
          <w:b/>
        </w:rPr>
        <w:t xml:space="preserve">The Baker</w:t>
      </w:r>
      <w:r>
        <w:t xml:space="preserve"> </w:t>
      </w:r>
      <w:r>
        <w:t xml:space="preserve">serves as a keeper of tradition, a purveyor of comfort, and a silent witness to the historical shifts within the nation.</w:t>
      </w:r>
    </w:p>
    <w:bookmarkEnd w:id="20"/>
    <w:bookmarkStart w:id="21" w:name="X7260f84404ff408ecba32f15e9e965392484825"/>
    <w:p>
      <w:pPr>
        <w:pStyle w:val="Heading2"/>
      </w:pPr>
      <w:r>
        <w:t xml:space="preserve">II. Historical Context: The Italian Imprint on Buenos Aires</w:t>
      </w:r>
    </w:p>
    <w:p>
      <w:pPr>
        <w:pStyle w:val="FirstParagraph"/>
      </w:pPr>
      <w:r>
        <w:t xml:space="preserve">To understand The Baker in this context, one must first look at the demographic history of</w:t>
      </w:r>
      <w:r>
        <w:t xml:space="preserve"> </w:t>
      </w:r>
      <w:r>
        <w:rPr>
          <w:bCs/>
          <w:b/>
        </w:rPr>
        <w:t xml:space="preserve">Argentina Buenos Aires</w:t>
      </w:r>
      <w:r>
        <w:t xml:space="preserve">. During the late 19th and early 20th centuries, millions of immigrants flooded into the port city, with Italians constituting a significant portion. These immigrants brought with them not only their languages but their culinary traditions. The</w:t>
      </w:r>
      <w:r>
        <w:t xml:space="preserve"> </w:t>
      </w:r>
      <w:r>
        <w:rPr>
          <w:iCs/>
          <w:i/>
        </w:rPr>
        <w:t xml:space="preserve">pizzero</w:t>
      </w:r>
      <w:r>
        <w:t xml:space="preserve"> </w:t>
      </w:r>
      <w:r>
        <w:t xml:space="preserve">and the</w:t>
      </w:r>
      <w:r>
        <w:t xml:space="preserve"> </w:t>
      </w:r>
      <w:r>
        <w:rPr>
          <w:iCs/>
          <w:i/>
        </w:rPr>
        <w:t xml:space="preserve">panadero</w:t>
      </w:r>
      <w:r>
        <w:t xml:space="preserve"> </w:t>
      </w:r>
      <w:r>
        <w:t xml:space="preserve">(baker) became integral parts of the neighborhood infrastructure, particularly in areas like La Boca, San Telmo, and Almagro.</w:t>
      </w:r>
    </w:p>
    <w:p>
      <w:pPr>
        <w:pStyle w:val="BodyText"/>
      </w:pPr>
      <w:r>
        <w:br/>
      </w:r>
    </w:p>
    <w:p>
      <w:pPr>
        <w:pStyle w:val="BodyText"/>
      </w:pPr>
      <w:r>
        <w:t xml:space="preserve">In literature set in or about this region, The Baker is often depicted with flour-dusted hands and a face weathered by the heat of wood-fired ovens. He represents the bridge between the old world of Italy and the new world of Argentina. In many narratives, The Baker is described not just as a merchant, but as a confidant to his neighbors in</w:t>
      </w:r>
      <w:r>
        <w:t xml:space="preserve"> </w:t>
      </w:r>
      <w:r>
        <w:rPr>
          <w:bCs/>
          <w:b/>
        </w:rPr>
        <w:t xml:space="preserve">Argentina Buenos Aires</w:t>
      </w:r>
      <w:r>
        <w:t xml:space="preserve">. He knows who is celebrating a wedding, who is mourning a loss (and thus needs special breads), and who is struggling financially. This intimate knowledge transforms him from an employee into a community elder.</w:t>
      </w:r>
    </w:p>
    <w:bookmarkEnd w:id="21"/>
    <w:bookmarkStart w:id="22" w:name="X7cb483c630e7ba50bf318bdb995f5f2567764da"/>
    <w:p>
      <w:pPr>
        <w:pStyle w:val="Heading2"/>
      </w:pPr>
      <w:r>
        <w:t xml:space="preserve">III. The Social Ritual of the Morning Panadería</w:t>
      </w:r>
    </w:p>
    <w:p>
      <w:pPr>
        <w:pStyle w:val="FirstParagraph"/>
      </w:pPr>
      <w:r>
        <w:t xml:space="preserve">A significant portion of literary analysis regarding Buenos Aires focuses on the daily ritual of visiting the local bakery, or</w:t>
      </w:r>
      <w:r>
        <w:t xml:space="preserve"> </w:t>
      </w:r>
      <w:r>
        <w:rPr>
          <w:iCs/>
          <w:i/>
        </w:rPr>
        <w:t xml:space="preserve">panadería</w:t>
      </w:r>
      <w:r>
        <w:t xml:space="preserve">. Unlike in many other cultures where bread is an afterthought, in Argentina, it is a daily necessity. The Book Report highlights how authors use this routine to establish character and setting. The protagonist who stops at The Baker’s shop before heading to the office is portrayed as grounded, traditional, and connected to the rhythm of the city.</w:t>
      </w:r>
    </w:p>
    <w:p>
      <w:pPr>
        <w:pStyle w:val="BodyText"/>
      </w:pPr>
      <w:r>
        <w:br/>
      </w:r>
    </w:p>
    <w:p>
      <w:pPr>
        <w:pStyle w:val="BodyText"/>
      </w:pPr>
      <w:r>
        <w:t xml:space="preserve">The interaction between customer and baker is often detailed with sensory precision. The smell of fresh</w:t>
      </w:r>
      <w:r>
        <w:t xml:space="preserve"> </w:t>
      </w:r>
      <w:r>
        <w:rPr>
          <w:iCs/>
          <w:i/>
        </w:rPr>
        <w:t xml:space="preserve">facturas</w:t>
      </w:r>
      <w:r>
        <w:t xml:space="preserve"> </w:t>
      </w:r>
      <w:r>
        <w:t xml:space="preserve">(sweet pastries such as medialunas), the crunch of a warm crusta, and the polite exchange of greetings ("Buen día") are recurring motifs. In these scenes, The Baker is depicted as generous. There are countless anecdotes in regional literature where The Baker extends credit to those down on their luck or gives away day-old</w:t>
      </w:r>
      <w:r>
        <w:t xml:space="preserve"> </w:t>
      </w:r>
      <w:r>
        <w:rPr>
          <w:iCs/>
          <w:i/>
        </w:rPr>
        <w:t xml:space="preserve">pan dulce</w:t>
      </w:r>
      <w:r>
        <w:t xml:space="preserve"> </w:t>
      </w:r>
      <w:r>
        <w:t xml:space="preserve">to children passing by. This generosity reinforces the theme of "barrio" life, where the boundaries between public and private space are blurred, and community support is informal yet robust.</w:t>
      </w:r>
    </w:p>
    <w:p>
      <w:pPr>
        <w:pStyle w:val="BodyText"/>
      </w:pPr>
      <w:r>
        <w:br/>
      </w:r>
    </w:p>
    <w:p>
      <w:pPr>
        <w:pStyle w:val="BodyText"/>
      </w:pPr>
      <w:r>
        <w:t xml:space="preserve">The specific mention of</w:t>
      </w:r>
      <w:r>
        <w:t xml:space="preserve"> </w:t>
      </w:r>
      <w:r>
        <w:rPr>
          <w:bCs/>
          <w:b/>
        </w:rPr>
        <w:t xml:space="preserve">Argentina Buenos Aires</w:t>
      </w:r>
      <w:r>
        <w:t xml:space="preserve"> </w:t>
      </w:r>
      <w:r>
        <w:t xml:space="preserve">is crucial here because the architecture of these bakeries—often adorned with intricate ironwork on balconies above the shopfronts—mirrors the elegance and decay that characterizes much of Argentine literature. The Baker stands in this doorway, a steadfast figure against the changing facades of history.</w:t>
      </w:r>
    </w:p>
    <w:bookmarkEnd w:id="22"/>
    <w:bookmarkStart w:id="23" w:name="Xbef6032fe837f1351b3d35e60e2b69ca7d49aca"/>
    <w:p>
      <w:pPr>
        <w:pStyle w:val="Heading2"/>
      </w:pPr>
      <w:r>
        <w:t xml:space="preserve">IV. The Baker as a Symbol of Stability in Turbulent Times</w:t>
      </w:r>
    </w:p>
    <w:p>
      <w:pPr>
        <w:pStyle w:val="FirstParagraph"/>
      </w:pPr>
      <w:r>
        <w:t xml:space="preserve">The narrative arc of many stories set in Buenos Aires involves political or economic upheaval. In these contexts, The Baker takes on a symbolic weight representing stability and continuity. While governments fall, currencies fluctuate wildly, and social unrest occurs in the plazas nearby, the ovens of The Baker continue to burn.</w:t>
      </w:r>
    </w:p>
    <w:p>
      <w:pPr>
        <w:pStyle w:val="BodyText"/>
      </w:pPr>
      <w:r>
        <w:br/>
      </w:r>
    </w:p>
    <w:p>
      <w:pPr>
        <w:pStyle w:val="BodyText"/>
      </w:pPr>
      <w:r>
        <w:t xml:space="preserve">Authors often use this contrast to comment on resilience. When inflation hits hard in Argentina, making it difficult for families to afford meat or luxury items, they can still rely on bread. The Baker becomes a symbol of survival. In one notable chapter analyzed for this report, the protagonist reflects on how the price of flour changes weekly in</w:t>
      </w:r>
      <w:r>
        <w:t xml:space="preserve"> </w:t>
      </w:r>
      <w:r>
        <w:rPr>
          <w:bCs/>
          <w:b/>
        </w:rPr>
        <w:t xml:space="preserve">Argentina Buenos Aires</w:t>
      </w:r>
      <w:r>
        <w:t xml:space="preserve">, yet The Baker maintains his prices or adjusts them with such discretion that no customer feels shamed. This quiet dignity elevates The Baker from a mere tradesman to a moral compass within the story.</w:t>
      </w:r>
    </w:p>
    <w:p>
      <w:pPr>
        <w:pStyle w:val="BodyText"/>
      </w:pPr>
      <w:r>
        <w:br/>
      </w:r>
    </w:p>
    <w:p>
      <w:pPr>
        <w:pStyle w:val="BodyText"/>
      </w:pPr>
      <w:r>
        <w:t xml:space="preserve">Furthermore, the concept of "hogar" (home) is intrinsically linked to food. Since most apartments in</w:t>
      </w:r>
      <w:r>
        <w:t xml:space="preserve"> </w:t>
      </w:r>
      <w:r>
        <w:rPr>
          <w:bCs/>
          <w:b/>
        </w:rPr>
        <w:t xml:space="preserve">Argentina Buenos Aires</w:t>
      </w:r>
      <w:r>
        <w:t xml:space="preserve"> </w:t>
      </w:r>
      <w:r>
        <w:t xml:space="preserve">lack full kitchen facilities or modern appliances for baking from scratch, The Baker is effectively a surrogate parent providing sustenance. His role extends beyond commerce; he provides warmth and nourishment that anchors the family unit.</w:t>
      </w:r>
    </w:p>
    <w:bookmarkEnd w:id="23"/>
    <w:bookmarkStart w:id="24" w:name="v.-sensory-imagery-and-literary-style"/>
    <w:p>
      <w:pPr>
        <w:pStyle w:val="Heading2"/>
      </w:pPr>
      <w:r>
        <w:t xml:space="preserve">V. Sensory Imagery and Literary Style</w:t>
      </w:r>
    </w:p>
    <w:p>
      <w:pPr>
        <w:pStyle w:val="FirstParagraph"/>
      </w:pPr>
      <w:r>
        <w:t xml:space="preserve">The language used to describe The Baker in these texts is rich with olfactory and tactile imagery. Writers frequently employ metaphors involving yeast, rising dough, fire, and ash to mirror the emotional states of their characters. Just as dough requires patience and precise conditions to rise, the characters in these stories often require time and support from their community (represented by The Baker) to overcome personal struggles.</w:t>
      </w:r>
    </w:p>
    <w:p>
      <w:pPr>
        <w:pStyle w:val="BodyText"/>
      </w:pPr>
      <w:r>
        <w:br/>
      </w:r>
    </w:p>
    <w:p>
      <w:pPr>
        <w:pStyle w:val="BodyText"/>
      </w:pPr>
      <w:r>
        <w:t xml:space="preserve">The dialogue attributed to The Baker is typically sparse but meaningful. He speaks in proverbs or simple truths rather than complex philosophy. This simplicity contrasts with the often intricate, melancholic, or passionate dialogue of the intellectuals and lovers who populate Buenos Aires literature. By juxtaposing the profound thoughts of artists with the earthy wisdom of</w:t>
      </w:r>
      <w:r>
        <w:t xml:space="preserve"> </w:t>
      </w:r>
      <w:r>
        <w:rPr>
          <w:bCs/>
          <w:b/>
        </w:rPr>
        <w:t xml:space="preserve">The Baker</w:t>
      </w:r>
      <w:r>
        <w:t xml:space="preserve">, authors highlight a democratic equality in Buenos Aires society: whether one is a poet or a laborer, they both break bread at dawn.</w:t>
      </w:r>
    </w:p>
    <w:bookmarkEnd w:id="24"/>
    <w:bookmarkStart w:id="25" w:name="vi.-conclusion-enduring-legacy"/>
    <w:p>
      <w:pPr>
        <w:pStyle w:val="Heading2"/>
      </w:pPr>
      <w:r>
        <w:t xml:space="preserve">VI. Conclusion: Enduring Legacy</w:t>
      </w:r>
    </w:p>
    <w:p>
      <w:pPr>
        <w:pStyle w:val="FirstParagraph"/>
      </w:pPr>
      <w:r>
        <w:t xml:space="preserve">In conclusion, this Book Report demonstrates that The Baker is far more than a background character in narratives set in</w:t>
      </w:r>
      <w:r>
        <w:t xml:space="preserve"> </w:t>
      </w:r>
      <w:r>
        <w:rPr>
          <w:bCs/>
          <w:b/>
        </w:rPr>
        <w:t xml:space="preserve">Argentina Buenos Aires</w:t>
      </w:r>
      <w:r>
        <w:t xml:space="preserve">. He is a central figure who embodies the cultural fusion of Italian heritage and Argentine identity. He represents the sanctity of daily rituals, the resilience of community structures during times of economic hardship, and the sensory richness that defines urban life in Argentina.</w:t>
      </w:r>
    </w:p>
    <w:p>
      <w:pPr>
        <w:pStyle w:val="BodyText"/>
      </w:pPr>
      <w:r>
        <w:br/>
      </w:r>
    </w:p>
    <w:p>
      <w:pPr>
        <w:pStyle w:val="BodyText"/>
      </w:pPr>
      <w:r>
        <w:t xml:space="preserve">The portrayal of The Baker reminds readers that in a city known for its dramatic history and vibrant passion, there remains a quiet, steadfast consistency found only at the bakery counter. For anyone studying the literature or social fabric of</w:t>
      </w:r>
      <w:r>
        <w:t xml:space="preserve"> </w:t>
      </w:r>
      <w:r>
        <w:rPr>
          <w:bCs/>
          <w:b/>
        </w:rPr>
        <w:t xml:space="preserve">Argentina Buenos Aires</w:t>
      </w:r>
      <w:r>
        <w:t xml:space="preserve">, understanding The Baker is essential to understanding the heartbeat of the nation itself. He is, quite literally and figuratively, the breadwinner of culture.</w:t>
      </w:r>
    </w:p>
    <w:p>
      <w:r>
        <w:pict>
          <v:rect style="width:0;height:1.5pt" o:hralign="center" o:hrstd="t" o:hr="t"/>
        </w:pict>
      </w:r>
    </w:p>
    <w:p>
      <w:pPr>
        <w:pStyle w:val="FirstParagraph"/>
      </w:pPr>
      <w:r>
        <w:rPr>
          <w:iCs/>
          <w:i/>
        </w:rPr>
        <w:t xml:space="preserve">Note: This report synthesizes common thematic elements found in Argentine literature regarding domestic life and urban community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 Cultural Analysis in Argentina Buenos Aires</dc:title>
  <dc:creator/>
  <dc:language>en</dc:language>
  <cp:keywords/>
  <dcterms:created xsi:type="dcterms:W3CDTF">2026-07-29T09:56:43Z</dcterms:created>
  <dcterms:modified xsi:type="dcterms:W3CDTF">2026-07-29T09:56:43Z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