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Córdoba</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The Alchemy of Flour and Memory: A Study on the Baker in Argentina Córdoba</w:t>
      </w:r>
    </w:p>
    <w:p>
      <w:pPr>
        <w:pStyle w:val="BodyText"/>
      </w:pPr>
      <w:r>
        <w:rPr>
          <w:bCs/>
          <w:b/>
        </w:rPr>
        <w:t xml:space="preserve">Date:</w:t>
      </w:r>
      <w:r>
        <w:t xml:space="preserve"> </w:t>
      </w:r>
      <w:r>
        <w:t xml:space="preserve">October 24, 2023</w:t>
      </w:r>
    </w:p>
    <w:bookmarkEnd w:id="20"/>
    <w:bookmarkStart w:id="21" w:name="introduction"/>
    <w:p>
      <w:pPr>
        <w:pStyle w:val="Heading1"/>
      </w:pPr>
      <w:r>
        <w:t xml:space="preserve">Introduction</w:t>
      </w:r>
    </w:p>
    <w:p>
      <w:pPr>
        <w:pStyle w:val="FirstParagraph"/>
      </w:pPr>
      <w:r>
        <w:t xml:space="preserve">In the heart of South America, where the Andes Mountains cast long shadows over fertile valleys, lies a city that breathes history and culture: Córdoba. To understand the social fabric of this region within Argentina Córdoba is to understand its culinary rituals. Among these rituals, none is more poignant or pervasive than the figure of The Baker. This book report explores how literature, sociology, and local tradition converge around the archetype of The Baker in Argentina Córdoba. It argues that the baker is not merely a purveyor of bread but a cultural anchor who bridges European immigrant heritage with Argentine identity.</w:t>
      </w:r>
    </w:p>
    <w:bookmarkEnd w:id="21"/>
    <w:bookmarkStart w:id="23" w:name="context"/>
    <w:bookmarkStart w:id="22" w:name="X04a44f101c533b3146805532988ea17caf68702"/>
    <w:p>
      <w:pPr>
        <w:pStyle w:val="Heading1"/>
      </w:pPr>
      <w:r>
        <w:t xml:space="preserve">Historical Context: The Italian Influence on Argentina Córdoba</w:t>
      </w:r>
    </w:p>
    <w:p>
      <w:pPr>
        <w:pStyle w:val="FirstParagraph"/>
      </w:pPr>
      <w:r>
        <w:t xml:space="preserve">To appreciate the significance of the baker, one must first look at the demographic shifts that shaped Córdoba. During the late 19th and early 20th centuries, waves of immigrants arrived in Argentina. While Buenos Aires received the brunt of this influx, interior provinces like Córdoba also saw significant settlement by Italians, particularly from Naples and Sicily. These immigrants brought with them techniques for leavening dough, crafting baguettes (known locally as *pan francés*), and creating distinct pastries.</w:t>
      </w:r>
      <w:r>
        <w:t xml:space="preserve"> </w:t>
      </w:r>
      <w:r>
        <w:t xml:space="preserve">In Argentina Córdoba, the bakery (*panadería* or *confitería*) became a communal hub. The book report highlights that the baker in this specific geographic context adapted European recipes to local ingredients and tastes. For instance, the integration of dulce de leche into sweet rolls created a unique variant of baking that is distinctly Argentine yet rooted in Italian tradition. This fusion represents the broader cultural adaptation occurring within Argentina Córdoba society during its modernization phase.</w:t>
      </w:r>
    </w:p>
    <w:bookmarkEnd w:id="22"/>
    <w:bookmarkEnd w:id="23"/>
    <w:bookmarkStart w:id="25" w:name="symbolism"/>
    <w:bookmarkStart w:id="24" w:name="Xfddedfc8749d9496886a3abc235a44c01bb14c3"/>
    <w:p>
      <w:pPr>
        <w:pStyle w:val="Heading1"/>
      </w:pPr>
      <w:r>
        <w:t xml:space="preserve">The Baker as a Symbol of Community and Time</w:t>
      </w:r>
    </w:p>
    <w:p>
      <w:pPr>
        <w:pStyle w:val="FirstParagraph"/>
      </w:pPr>
      <w:r>
        <w:t xml:space="preserve">Literary works set in or about Argentina often portray The Baker as a guardian of time. In the pre-digital era, the rhythm of life in Córdoba was dictated by the baking cycle. The early morning aroma of fresh bread wafting through neighborhoods signaled the start of a new day for workers, students, and families alike.</w:t>
      </w:r>
    </w:p>
    <w:p>
      <w:pPr>
        <w:numPr>
          <w:ilvl w:val="0"/>
          <w:numId w:val="1001"/>
        </w:numPr>
        <w:pStyle w:val="Compact"/>
      </w:pPr>
      <w:r>
        <w:t xml:space="preserve">The Baker serves as an observer: Sitting on their stool or leaning against the counter, they witnessed generations grow up.</w:t>
      </w:r>
    </w:p>
    <w:p>
      <w:pPr>
        <w:numPr>
          <w:ilvl w:val="0"/>
          <w:numId w:val="1001"/>
        </w:numPr>
        <w:pStyle w:val="Compact"/>
      </w:pPr>
      <w:r>
        <w:t xml:space="preserve">The Baker as a ritualistic figure: The daily purchase of bread was not just a transaction but a social interaction, reinforcing community bonds in Argentina Córdoba.</w:t>
      </w:r>
    </w:p>
    <w:p>
      <w:pPr>
        <w:numPr>
          <w:ilvl w:val="0"/>
          <w:numId w:val="1001"/>
        </w:numPr>
        <w:pStyle w:val="Compact"/>
      </w:pPr>
      <w:r>
        <w:t xml:space="preserve">The Baker as cultural preservationist: By maintaining traditional methods—wood-fired ovens, hand-kneading—the baker preserves the intangible heritage of immigrant families who settled in this part of Argentina.</w:t>
      </w:r>
    </w:p>
    <w:p>
      <w:pPr>
        <w:pStyle w:val="FirstParagraph"/>
      </w:pPr>
      <w:r>
        <w:t xml:space="preserve">In narratives focusing on The Baker, the oven is often a metaphor for transformation and resilience. Just as dough requires heat to rise, individuals in challenging times found sustenance and warmth through the generosity or consistency of their local baker.</w:t>
      </w:r>
    </w:p>
    <w:bookmarkEnd w:id="24"/>
    <w:bookmarkEnd w:id="25"/>
    <w:bookmarkStart w:id="27" w:name="modern_challenges"/>
    <w:bookmarkStart w:id="26" w:name="modern-challenges-and-cultural-shifts"/>
    <w:p>
      <w:pPr>
        <w:pStyle w:val="Heading1"/>
      </w:pPr>
      <w:r>
        <w:t xml:space="preserve">Modern Challenges and Cultural Shifts</w:t>
      </w:r>
    </w:p>
    <w:p>
      <w:pPr>
        <w:pStyle w:val="FirstParagraph"/>
      </w:pPr>
      <w:r>
        <w:t xml:space="preserve">Contemporary literature analyzing life in Argentina Córdoba also addresses the declining number of traditional bakeries. Industrialization, cost of production, and changing dietary habits threaten the existence of The Baker as a dominant cultural figure. This report notes a growing nostalgic trend among Argentines living in Córdoba who seek out heritage bakeries that still employ old-world techniques.</w:t>
      </w:r>
      <w:r>
        <w:t xml:space="preserve"> </w:t>
      </w:r>
      <w:r>
        <w:t xml:space="preserve">There is also a resurgence of interest in artisanal baking within Argentina Córdoba’s urban centers like Barrio Alberdi or Nueva Córdoba, where young bakers are reinterpreting The Baker archetype through fusion cuisine—mixing Argentine flavors with global trends. This evolution suggests that while the form may change, the essence of The Baker as a cultural icon remains vital to understanding modern identity in this region.</w:t>
      </w:r>
    </w:p>
    <w:bookmarkEnd w:id="26"/>
    <w:bookmarkEnd w:id="27"/>
    <w:bookmarkStart w:id="28" w:name="conclusion"/>
    <w:p>
      <w:pPr>
        <w:pStyle w:val="Heading1"/>
      </w:pPr>
      <w:r>
        <w:t xml:space="preserve">Conclusion</w:t>
      </w:r>
    </w:p>
    <w:p>
      <w:pPr>
        <w:pStyle w:val="FirstParagraph"/>
      </w:pPr>
      <w:r>
        <w:t xml:space="preserve">In conclusion, the study of The Baker within the context of Argentina Córdoba reveals much about national identity, immigrant influence, and social structure. The baker is more than a profession; it is a narrative device through which authors explore themes of tradition vs. modernity, community cohesion, and cultural memory. For any reader interested in understanding the deeper layers of life in Argentina Córdoba, paying attention to the figure of The Baker provides invaluable insight into how history continues to be baked into everyday life.</w:t>
      </w:r>
      <w:r>
        <w:t xml:space="preserve"> </w:t>
      </w:r>
      <w:r>
        <w:t xml:space="preserve">This document underscores that preserving the stories and traditions surrounding baking is crucial for maintaining the unique character of Córdoba as a cultural capital within Argentina. Future research should focus on oral histories collected directly from current practitioners in local bakeries across various districts, ensuring that the voice of The Baker remains part of Argentina’s literary and sociological record.</w:t>
      </w:r>
    </w:p>
    <w:bookmarkEnd w:id="28"/>
    <w:p>
      <w:pPr>
        <w:pStyle w:val="BodyText"/>
      </w:pPr>
      <w:r>
        <w:rPr>
          <w:bCs/>
          <w:b/>
        </w:rPr>
        <w:t xml:space="preserve">References:</w:t>
      </w:r>
    </w:p>
    <w:p>
      <w:pPr>
        <w:numPr>
          <w:ilvl w:val="0"/>
          <w:numId w:val="1002"/>
        </w:numPr>
        <w:pStyle w:val="Compact"/>
      </w:pPr>
      <w:r>
        <w:t xml:space="preserve">1. "Immigration Patterns in Interior Argentina" - Journal of South American Studies.</w:t>
      </w:r>
    </w:p>
    <w:p>
      <w:pPr>
        <w:numPr>
          <w:ilvl w:val="0"/>
          <w:numId w:val="1002"/>
        </w:numPr>
        <w:pStyle w:val="Compact"/>
      </w:pPr>
      <w:r>
        <w:t xml:space="preserve">2. "Daily Life in Córdoba: Social Rituals" - Cultural Heritage Foundation of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Argentina Córdoba</dc:title>
  <dc:creator/>
  <dc:language>en</dc:language>
  <cp:keywords/>
  <dcterms:created xsi:type="dcterms:W3CDTF">2026-07-29T09:53:54Z</dcterms:created>
  <dcterms:modified xsi:type="dcterms:W3CDTF">2026-07-29T09:53:54Z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