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r>
        <w:t xml:space="preserve"> </w:t>
      </w:r>
      <w:r>
        <w:t xml:space="preserve">in</w:t>
      </w:r>
      <w:r>
        <w:t xml:space="preserve"> </w:t>
      </w:r>
      <w:r>
        <w:t xml:space="preserve">Brazil</w:t>
      </w:r>
      <w:r>
        <w:t xml:space="preserve"> </w:t>
      </w:r>
      <w:r>
        <w:t xml:space="preserve">Brasília</w:t>
      </w:r>
    </w:p>
    <w:bookmarkStart w:id="25" w:name="Xfde4b07878fe3b234ea2fe47a026788cee79fe8"/>
    <w:p>
      <w:pPr>
        <w:pStyle w:val="Heading1"/>
      </w:pPr>
      <w:r>
        <w:t xml:space="preserve">A Culinary and Cultural Odyssey in the Federal Capital</w:t>
      </w:r>
    </w:p>
    <w:bookmarkStart w:id="20" w:name="X41a09d2f04556e987dc7323bbc6dee8c5298cd8"/>
    <w:p>
      <w:pPr>
        <w:pStyle w:val="Heading2"/>
      </w:pPr>
      <w:r>
        <w:rPr>
          <w:bCs/>
          <w:b/>
        </w:rPr>
        <w:t xml:space="preserve">Baker</w:t>
      </w:r>
      <w:r>
        <w:t xml:space="preserve">: A Narrative of Identity and Sustenance</w:t>
      </w:r>
    </w:p>
    <w:p>
      <w:pPr>
        <w:pStyle w:val="FirstParagraph"/>
      </w:pPr>
      <w:r>
        <w:t xml:space="preserve">In the vast literary landscape dedicated to food, migration, and identity, few narratives resonate as deeply within the specific context of modern urban life as those surrounding the figure of the</w:t>
      </w:r>
      <w:r>
        <w:t xml:space="preserve"> </w:t>
      </w:r>
      <w:r>
        <w:rPr>
          <w:bCs/>
          <w:b/>
        </w:rPr>
        <w:t xml:space="preserve">Baker</w:t>
      </w:r>
      <w:r>
        <w:t xml:space="preserve">. This report examines how the archetype of the</w:t>
      </w:r>
      <w:r>
        <w:t xml:space="preserve"> </w:t>
      </w:r>
      <w:r>
        <w:rPr>
          <w:bCs/>
          <w:b/>
        </w:rPr>
        <w:t xml:space="preserve">Baker</w:t>
      </w:r>
      <w:r>
        <w:t xml:space="preserve"> </w:t>
      </w:r>
      <w:r>
        <w:t xml:space="preserve">serves not merely as a profession in a story or documentary context, but as a vital cultural anchor when transposed to one of South America’s most unique urban environments:</w:t>
      </w:r>
      <w:r>
        <w:t xml:space="preserve"> </w:t>
      </w:r>
      <w:r>
        <w:rPr>
          <w:bCs/>
          <w:b/>
        </w:rPr>
        <w:t xml:space="preserve">Brazil Brasília</w:t>
      </w:r>
      <w:r>
        <w:t xml:space="preserve">. The intersection of these three elements—the artisan, the craft, and the capital—creates a rich tapestry for understanding human connection in an otherwise planned and often impersonal metropolis.</w:t>
      </w:r>
    </w:p>
    <w:bookmarkEnd w:id="20"/>
    <w:bookmarkStart w:id="21" w:name="X419da9972481eb7ed225332782d49b437ee7940"/>
    <w:p>
      <w:pPr>
        <w:pStyle w:val="Heading2"/>
      </w:pPr>
      <w:r>
        <w:t xml:space="preserve">The Context: Understanding Brazil Brasília</w:t>
      </w:r>
    </w:p>
    <w:p>
      <w:pPr>
        <w:pStyle w:val="FirstParagraph"/>
      </w:pPr>
      <w:r>
        <w:t xml:space="preserve">To fully appreciate the significance of this report, one must first understand</w:t>
      </w:r>
      <w:r>
        <w:t xml:space="preserve"> </w:t>
      </w:r>
      <w:r>
        <w:rPr>
          <w:bCs/>
          <w:b/>
        </w:rPr>
        <w:t xml:space="preserve">Brazil Brasília</w:t>
      </w:r>
      <w:r>
        <w:t xml:space="preserve">. Unlike Rio de Janeiro or São Paulo, which evolved organically over centuries,</w:t>
      </w:r>
      <w:r>
        <w:t xml:space="preserve"> </w:t>
      </w:r>
      <w:r>
        <w:rPr>
          <w:bCs/>
          <w:b/>
        </w:rPr>
        <w:t xml:space="preserve">Brazil Brasília</w:t>
      </w:r>
      <w:r>
        <w:t xml:space="preserve"> </w:t>
      </w:r>
      <w:r>
        <w:t xml:space="preserve">was constructed from scratch in the late 1950s. Designed by Oscar Niemeyer and Lúcio Costa, it is a symbol of modernist ambition and federal power. However, its concrete structures and wide avenues can sometimes lack the organic warmth found in older colonial cities. It is here that the presence of a traditional</w:t>
      </w:r>
      <w:r>
        <w:t xml:space="preserve"> </w:t>
      </w:r>
      <w:r>
        <w:rPr>
          <w:bCs/>
          <w:b/>
        </w:rPr>
        <w:t xml:space="preserve">Baker</w:t>
      </w:r>
      <w:r>
        <w:t xml:space="preserve"> </w:t>
      </w:r>
      <w:r>
        <w:t xml:space="preserve">becomes profoundly significant. In</w:t>
      </w:r>
      <w:r>
        <w:t xml:space="preserve"> </w:t>
      </w:r>
      <w:r>
        <w:rPr>
          <w:bCs/>
          <w:b/>
        </w:rPr>
        <w:t xml:space="preserve">Brazil Brasília</w:t>
      </w:r>
      <w:r>
        <w:t xml:space="preserve">, the local bakery is not just a place to purchase carbohydrates; it is one of the few remaining spaces where community interaction occurs naturally, outside of government institutions or corporate structures. The</w:t>
      </w:r>
      <w:r>
        <w:t xml:space="preserve"> </w:t>
      </w:r>
      <w:r>
        <w:rPr>
          <w:bCs/>
          <w:b/>
        </w:rPr>
        <w:t xml:space="preserve">Baker</w:t>
      </w:r>
      <w:r>
        <w:t xml:space="preserve"> </w:t>
      </w:r>
      <w:r>
        <w:t xml:space="preserve">acts as a neighbor, a confidant, and a custodian of comfort in the heart of the nation’s political engine.</w:t>
      </w:r>
    </w:p>
    <w:bookmarkEnd w:id="21"/>
    <w:bookmarkStart w:id="22" w:name="X10caa32fdfed64edddfdd7608cd186e0ec5276b"/>
    <w:p>
      <w:pPr>
        <w:pStyle w:val="Heading2"/>
      </w:pPr>
      <w:r>
        <w:t xml:space="preserve">The Role of the Baker in Narrative and Reality</w:t>
      </w:r>
    </w:p>
    <w:p>
      <w:pPr>
        <w:pStyle w:val="FirstParagraph"/>
      </w:pPr>
      <w:r>
        <w:t xml:space="preserve">When we analyze texts or narratives featuring a</w:t>
      </w:r>
      <w:r>
        <w:t xml:space="preserve"> </w:t>
      </w:r>
      <w:r>
        <w:rPr>
          <w:bCs/>
          <w:b/>
        </w:rPr>
        <w:t xml:space="preserve">Baker</w:t>
      </w:r>
      <w:r>
        <w:t xml:space="preserve">, we are often looking at themes of early mornings, precise measurements, patience, and alchemy. The transformation of simple ingredients—flour, water, yeast—into something nourishing is a powerful metaphor for human potential. In the context of</w:t>
      </w:r>
      <w:r>
        <w:t xml:space="preserve"> </w:t>
      </w:r>
      <w:r>
        <w:rPr>
          <w:bCs/>
          <w:b/>
        </w:rPr>
        <w:t xml:space="preserve">Brazil Brasília</w:t>
      </w:r>
      <w:r>
        <w:t xml:space="preserve">, this metaphor takes on additional layers. The city itself was an alchemical experiment: raw earth turned into a capital city overnight. Similarly, the</w:t>
      </w:r>
      <w:r>
        <w:t xml:space="preserve"> </w:t>
      </w:r>
      <w:r>
        <w:rPr>
          <w:bCs/>
          <w:b/>
        </w:rPr>
        <w:t xml:space="preserve">Baker</w:t>
      </w:r>
      <w:r>
        <w:t xml:space="preserve"> </w:t>
      </w:r>
      <w:r>
        <w:t xml:space="preserve">in this region must adapt to local tastes while maintaining international standards of quality.</w:t>
      </w:r>
      <w:r>
        <w:t xml:space="preserve"> </w:t>
      </w:r>
      <w:r>
        <w:t xml:space="preserve">For instance, traditional European breads coexist with Brazilian favorites like *pão de queijo* (cheese bread) and *broa* (cornbread). A narrative focusing on a</w:t>
      </w:r>
      <w:r>
        <w:t xml:space="preserve"> </w:t>
      </w:r>
      <w:r>
        <w:rPr>
          <w:bCs/>
          <w:b/>
        </w:rPr>
        <w:t xml:space="preserve">Baker</w:t>
      </w:r>
      <w:r>
        <w:t xml:space="preserve"> </w:t>
      </w:r>
      <w:r>
        <w:t xml:space="preserve">in</w:t>
      </w:r>
      <w:r>
        <w:t xml:space="preserve"> </w:t>
      </w:r>
      <w:r>
        <w:rPr>
          <w:bCs/>
          <w:b/>
        </w:rPr>
        <w:t xml:space="preserve">Brazil Brasília</w:t>
      </w:r>
      <w:r>
        <w:t xml:space="preserve"> </w:t>
      </w:r>
      <w:r>
        <w:t xml:space="preserve">inevitably explores this duality. The protagonist is often caught between preserving the old ways of European baking techniques and embracing the vibrant, tropical flavors of Brazilian culture. This tension provides excellent material for character development and plot progression.</w:t>
      </w:r>
    </w:p>
    <w:bookmarkEnd w:id="22"/>
    <w:bookmarkStart w:id="23" w:name="cultural-integration-and-social-dynamics"/>
    <w:p>
      <w:pPr>
        <w:pStyle w:val="Heading2"/>
      </w:pPr>
      <w:r>
        <w:t xml:space="preserve">Cultural Integration and Social Dynamics</w:t>
      </w:r>
    </w:p>
    <w:p>
      <w:pPr>
        <w:pStyle w:val="FirstParagraph"/>
      </w:pPr>
      <w:r>
        <w:t xml:space="preserve">In</w:t>
      </w:r>
      <w:r>
        <w:t xml:space="preserve"> </w:t>
      </w:r>
      <w:r>
        <w:rPr>
          <w:bCs/>
          <w:b/>
        </w:rPr>
        <w:t xml:space="preserve">Brazil Brasília</w:t>
      </w:r>
      <w:r>
        <w:t xml:space="preserve">, society is diverse, comprising people from all over Brazil who migrated to work in government services or construction. The</w:t>
      </w:r>
      <w:r>
        <w:t xml:space="preserve"> </w:t>
      </w:r>
      <w:r>
        <w:rPr>
          <w:bCs/>
          <w:b/>
        </w:rPr>
        <w:t xml:space="preserve">Baker</w:t>
      </w:r>
      <w:r>
        <w:t xml:space="preserve"> </w:t>
      </w:r>
      <w:r>
        <w:t xml:space="preserve">becomes a unifying figure. Regardless of regional origin, every Brazilian craves the comfort of fresh bread and pastries. A story about a</w:t>
      </w:r>
      <w:r>
        <w:t xml:space="preserve"> </w:t>
      </w:r>
      <w:r>
        <w:rPr>
          <w:bCs/>
          <w:b/>
        </w:rPr>
        <w:t xml:space="preserve">Baker</w:t>
      </w:r>
      <w:r>
        <w:t xml:space="preserve"> </w:t>
      </w:r>
      <w:r>
        <w:t xml:space="preserve">in this setting can explore how food bridges cultural divides. The aroma of baking bread drifting through the concrete corridors of neighborhoods like Asa Norte or Asa Sul serves as an invitation to community.</w:t>
      </w:r>
      <w:r>
        <w:t xml:space="preserve"> </w:t>
      </w:r>
      <w:r>
        <w:t xml:space="preserve">Furthermore, the economic aspect cannot be ignored. The survival of small, local bakeries in</w:t>
      </w:r>
      <w:r>
        <w:t xml:space="preserve"> </w:t>
      </w:r>
      <w:r>
        <w:rPr>
          <w:bCs/>
          <w:b/>
        </w:rPr>
        <w:t xml:space="preserve">Brazil Brasília</w:t>
      </w:r>
      <w:r>
        <w:t xml:space="preserve"> </w:t>
      </w:r>
      <w:r>
        <w:t xml:space="preserve">against large supermarket chains is a common struggle. A narrative centered on a dedicated</w:t>
      </w:r>
      <w:r>
        <w:t xml:space="preserve"> </w:t>
      </w:r>
      <w:r>
        <w:rPr>
          <w:bCs/>
          <w:b/>
        </w:rPr>
        <w:t xml:space="preserve">Baker</w:t>
      </w:r>
      <w:r>
        <w:t xml:space="preserve"> </w:t>
      </w:r>
      <w:r>
        <w:t xml:space="preserve">often highlights themes of resilience, entrepreneurship, and the fight for authenticity in a rapidly modernizing world. This adds a layer of social commentary relevant to contemporary Brazilian society, where traditional crafts are often overshadowed by industrial efficiency.</w:t>
      </w:r>
    </w:p>
    <w:bookmarkEnd w:id="23"/>
    <w:bookmarkStart w:id="24" w:name="conclusion-the-enduring-warmth-of-bread"/>
    <w:p>
      <w:pPr>
        <w:pStyle w:val="Heading2"/>
      </w:pPr>
      <w:r>
        <w:t xml:space="preserve">Conclusion: The Enduring Warmth of Bread</w:t>
      </w:r>
    </w:p>
    <w:p>
      <w:pPr>
        <w:pStyle w:val="FirstParagraph"/>
      </w:pPr>
      <w:r>
        <w:t xml:space="preserve">In conclusion, a Book Report focusing on the theme of the</w:t>
      </w:r>
      <w:r>
        <w:t xml:space="preserve"> </w:t>
      </w:r>
      <w:r>
        <w:rPr>
          <w:bCs/>
          <w:b/>
        </w:rPr>
        <w:t xml:space="preserve">Baker</w:t>
      </w:r>
      <w:r>
        <w:t xml:space="preserve"> </w:t>
      </w:r>
      <w:r>
        <w:t xml:space="preserve">within the setting of</w:t>
      </w:r>
      <w:r>
        <w:t xml:space="preserve"> </w:t>
      </w:r>
      <w:r>
        <w:rPr>
          <w:bCs/>
          <w:b/>
        </w:rPr>
        <w:t xml:space="preserve">Brazil Brasília</w:t>
      </w:r>
      <w:r>
        <w:t xml:space="preserve"> </w:t>
      </w:r>
      <w:r>
        <w:t xml:space="preserve">offers more than just a culinary critique. It provides a sociological and emotional exploration of what it means to build community in an artificial city. The</w:t>
      </w:r>
      <w:r>
        <w:t xml:space="preserve"> </w:t>
      </w:r>
      <w:r>
        <w:rPr>
          <w:bCs/>
          <w:b/>
        </w:rPr>
        <w:t xml:space="preserve">Baker</w:t>
      </w:r>
      <w:r>
        <w:t xml:space="preserve"> </w:t>
      </w:r>
      <w:r>
        <w:t xml:space="preserve">represents warmth, tradition, and humanity amidst the cold geometry of modernist architecture. For readers interested in understanding the soul of</w:t>
      </w:r>
      <w:r>
        <w:t xml:space="preserve"> </w:t>
      </w:r>
      <w:r>
        <w:rPr>
          <w:bCs/>
          <w:b/>
        </w:rPr>
        <w:t xml:space="preserve">Brazil Brasília</w:t>
      </w:r>
      <w:r>
        <w:t xml:space="preserve">, looking through the lens of its bakeries is perhaps the most effective way to do so. The story of bread in this capital city is ultimately a story about people seeking connection, comfort, and identity in one of South America’s most ambitious urban experiments.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 in Brazil Brasília</dc:title>
  <dc:creator/>
  <dc:language>en</dc:language>
  <cp:keywords/>
  <dcterms:created xsi:type="dcterms:W3CDTF">2026-07-29T18:03:10Z</dcterms:created>
  <dcterms:modified xsi:type="dcterms:W3CDTF">2026-07-29T18:03:10Z</dcterms:modified>
</cp:coreProperties>
</file>

<file path=docProps/custom.xml><?xml version="1.0" encoding="utf-8"?>
<Properties xmlns="http://schemas.openxmlformats.org/officeDocument/2006/custom-properties" xmlns:vt="http://schemas.openxmlformats.org/officeDocument/2006/docPropsVTypes"/>
</file>