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Baker</w:t>
      </w:r>
    </w:p>
    <w:p>
      <w:pPr>
        <w:pStyle w:val="FirstParagraph"/>
      </w:pPr>
      <w:r>
        <w:t xml:space="preserve">```html</w:t>
      </w:r>
    </w:p>
    <w:bookmarkStart w:id="25" w:name="book-report-the-narrative-of-the-baker"/>
    <w:p>
      <w:pPr>
        <w:pStyle w:val="Heading1"/>
      </w:pPr>
      <w:r>
        <w:t xml:space="preserve">Book Report: The Narrative of the Baker</w:t>
      </w:r>
    </w:p>
    <w:p>
      <w:pPr>
        <w:pStyle w:val="FirstParagraph"/>
      </w:pPr>
      <w:r>
        <w:rPr>
          <w:bCs/>
          <w:b/>
        </w:rPr>
        <w:t xml:space="preserve">Date:</w:t>
      </w:r>
      <w:r>
        <w:t xml:space="preserve"> </w:t>
      </w:r>
      <w:r>
        <w:t xml:space="preserve">October 26, 2023</w:t>
      </w:r>
      <w:r>
        <w:br/>
      </w:r>
      <w:r>
        <w:rPr>
          <w:bCs/>
          <w:b/>
        </w:rPr>
        <w:t xml:space="preserve">Literature Review:</w:t>
      </w:r>
      <w:r>
        <w:br/>
      </w:r>
      <w:r>
        <w:rPr>
          <w:bCs/>
          <w:b/>
        </w:rPr>
        <w:t xml:space="preserve">School/Library Context:</w:t>
      </w:r>
      <w:r>
        <w:t xml:space="preserve">Canada Vancouver</w:t>
      </w:r>
    </w:p>
    <w:bookmarkStart w:id="20" w:name="introduction"/>
    <w:p>
      <w:pPr>
        <w:pStyle w:val="Heading2"/>
      </w:pPr>
      <w:r>
        <w:t xml:space="preserve">Introduction</w:t>
      </w:r>
    </w:p>
    <w:p>
      <w:pPr>
        <w:pStyle w:val="FirstParagraph"/>
      </w:pPr>
      <w:r>
        <w:t xml:space="preserve">In the bustling urban landscape of Canada Vancouver, where rain often mirrors the introspective nature of its inhabitants and diverse cultures converge on every corner, literature serves as a vital bridge between personal experience and collective memory. One figure who stands as a timeless archetype in both global folklore and modern Canadian storytelling is The Baker. This book report explores the multifaceted role of 'The Baker' within literary contexts, specifically examining how this character resonates with the cultural fabric of Canada Vancouver. By analyzing themes of community, craftsmanship, and sustenance through the lens of local narratives, we gain insight into how food production—specifically bread-making—is woven into our social identity.</w:t>
      </w:r>
    </w:p>
    <w:bookmarkEnd w:id="20"/>
    <w:bookmarkStart w:id="21" w:name="the-symbolism-of-the-baker"/>
    <w:p>
      <w:pPr>
        <w:pStyle w:val="Heading2"/>
      </w:pPr>
      <w:r>
        <w:t xml:space="preserve">The Symbolism of The Baker</w:t>
      </w:r>
    </w:p>
    <w:p>
      <w:pPr>
        <w:pStyle w:val="FirstParagraph"/>
      </w:pPr>
      <w:r>
        <w:t xml:space="preserve">The character classically defined as 'The Baker' extends far beyond mere profession. In literature, the baker often represents stability, nourishment, and the alchemy of transformation. Flour, water, yeast, and salt are transformed into life-sustaining bread through patience and heat. This metaphor is particularly poignant in Canada Vancouver stories that deal with immigration integration or community resilience.</w:t>
      </w:r>
    </w:p>
    <w:p>
      <w:pPr>
        <w:pStyle w:val="BodyText"/>
      </w:pPr>
      <w:r>
        <w:t xml:space="preserve">In many texts read within our curriculum here in Canada Vancouver, the baker serves as a gatekeeper of cultural heritage. For immigrant families who have settled on the West Coast, establishing a bakery is often one of the first steps toward economic independence and social acceptance. The narrative arc frequently follows their journey from struggling artisans to beloved community pillars. This transformation highlights themes of perseverance and adaptability—traits highly valued in our local society.</w:t>
      </w:r>
    </w:p>
    <w:bookmarkEnd w:id="21"/>
    <w:bookmarkStart w:id="22" w:name="Xba42a08aa1dd65a5c95f1c1a480089d8745db10"/>
    <w:p>
      <w:pPr>
        <w:pStyle w:val="Heading2"/>
      </w:pPr>
      <w:r>
        <w:t xml:space="preserve">The Baker in the Context of Canada Vancouver</w:t>
      </w:r>
    </w:p>
    <w:p>
      <w:pPr>
        <w:pStyle w:val="FirstParagraph"/>
      </w:pPr>
      <w:r>
        <w:t xml:space="preserve">Vancouver, located on the west coast of Canada Vancouver region, is renowned for its culinary diversity. From traditional French baguettes to Asian-inspired buns and European-style sourdoughs, the city’s bread culture reflects its multicultural demographics. Literature set in this environment often utilizes 'The Baker' as a central figure who embodies these intersecting cultures.</w:t>
      </w:r>
    </w:p>
    <w:p>
      <w:pPr>
        <w:pStyle w:val="BodyText"/>
      </w:pPr>
      <w:r>
        <w:t xml:space="preserve">Consider narratives where small businesses play a pivotal role. The baker's shop becomes more than a store; it is a third space—a communal hub where residents of all backgrounds gather, share news, and find comfort in the aroma of fresh loaves. In Canada Vancouver, this sense of place is crucial due to the region’s distinct climate and geographic isolation from other major Canadian hubs. The bakery serves as an indoor sanctuary against the winter rains, reinforcing its importance not just commercially but emotionally.</w:t>
      </w:r>
    </w:p>
    <w:p>
      <w:pPr>
        <w:pStyle w:val="BodyText"/>
      </w:pPr>
      <w:r>
        <w:t xml:space="preserve">Furthermore, books highlighting local history often mention how bakeries survived economic downturns such as those during World War II or more recently during global health crises. In these instances, 'The Baker' emerges not only as a provider of food but as a symbol of hope and continuity. For students and readers in Canada Vancouver, recognizing this historical resilience fosters a deeper appreciation for local entrepreneurs who contribute significantly to our municipal identity.</w:t>
      </w:r>
    </w:p>
    <w:bookmarkEnd w:id="22"/>
    <w:bookmarkStart w:id="23" w:name="Xbbe58ea5f2e38e28494038238eb7eba6b493d2b"/>
    <w:p>
      <w:pPr>
        <w:pStyle w:val="Heading2"/>
      </w:pPr>
      <w:r>
        <w:t xml:space="preserve">Thematic Analysis: Craftsmanship vs Industrialization</w:t>
      </w:r>
    </w:p>
    <w:p>
      <w:pPr>
        <w:pStyle w:val="FirstParagraph"/>
      </w:pPr>
      <w:r>
        <w:t xml:space="preserve">A recurring theme in contemporary literature focusing on 'The Baker' is the tension between artisanal craftsmanship and industrial mass production. In Canada Vancouver, where there is a strong emphasis on supporting local and sustainable goods, this thematic conflict holds special relevance.</w:t>
      </w:r>
    </w:p>
    <w:p>
      <w:pPr>
        <w:pStyle w:val="BodyText"/>
      </w:pPr>
      <w:r>
        <w:t xml:space="preserve">Literary works often contrast the soulful effort of hand-kneaded dough against the cold efficiency of factory-made alternatives. This dichotomy allows authors to explore broader societal issues regarding consumerism, authenticity, and human connection. Through 'The Baker', readers are invited to question what it means to create something with one’s own hands in an increasingly automated world.</w:t>
      </w:r>
    </w:p>
    <w:p>
      <w:pPr>
        <w:pStyle w:val="BodyText"/>
      </w:pPr>
      <w:r>
        <w:t xml:space="preserve">Moreover, the environmental aspect cannot be ignored. Modern stories featuring bakers frequently address sustainability practices—sourcing local grains, reducing waste—which aligns perfectly with the eco-conscious values prevalent in Canada Vancouver society. Thus, 'The Baker' becomes an advocate for ecological stewardship as much as a culinary artist.</w:t>
      </w:r>
    </w:p>
    <w:bookmarkEnd w:id="23"/>
    <w:bookmarkStart w:id="24" w:name="conclusion"/>
    <w:p>
      <w:pPr>
        <w:pStyle w:val="Heading2"/>
      </w:pPr>
      <w:r>
        <w:t xml:space="preserve">Conclusion</w:t>
      </w:r>
    </w:p>
    <w:p>
      <w:pPr>
        <w:pStyle w:val="FirstParagraph"/>
      </w:pPr>
      <w:r>
        <w:t xml:space="preserve">To summarize, exploring the archetype of 'The Baker' through literary analysis provides profound insights into human nature and societal structures. When viewed through the specific cultural and geographical lens of Canada Vancouver, these narratives reveal even greater layers of meaning related to community bonding, cultural integration, and environmental responsibility.</w:t>
      </w:r>
    </w:p>
    <w:p>
      <w:pPr>
        <w:pStyle w:val="BodyText"/>
      </w:pPr>
      <w:r>
        <w:t xml:space="preserve">The character remains relevant today because he/she addresses universal needs: hunger (both physical and emotional) and belonging. Whether in classic tales or modern novels set amidst the rainy streets of downtown Vancouver or the vibrant neighborhoods across Canada Vancouver regions, 'The Baker' continues to bake stories that warm hearts and nourish souls.</w:t>
      </w:r>
    </w:p>
    <w:p>
      <w:pPr>
        <w:pStyle w:val="BodyText"/>
      </w:pPr>
      <w:r>
        <w:t xml:space="preserve">This study encourages further exploration into regional literature featuring local artisans, urging students to recognize how everyday professions enrich our cultural tapestry. As we continue reading and discussing these texts within educational institutions across Canada Vancouver, let us remember that every loaf of bread carries within it not just flour and water but also history, culture, and community.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Baker</dc:title>
  <dc:creator/>
  <dc:language>en</dc:language>
  <cp:keywords/>
  <dcterms:created xsi:type="dcterms:W3CDTF">2026-07-29T04:45:20Z</dcterms:created>
  <dcterms:modified xsi:type="dcterms:W3CDTF">2026-07-29T04:45:20Z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