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Literary</w:t>
      </w:r>
      <w:r>
        <w:t xml:space="preserve"> </w:t>
      </w:r>
      <w:r>
        <w:t xml:space="preserve">Exploration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Iran</w:t>
      </w:r>
      <w:r>
        <w:t xml:space="preserve"> </w:t>
      </w:r>
      <w:r>
        <w:t xml:space="preserve">Tehran</w:t>
      </w:r>
    </w:p>
    <w:bookmarkStart w:id="27" w:name="Xfb74696c5edc04f01de25f170e5bcb465eae454"/>
    <w:p>
      <w:pPr>
        <w:pStyle w:val="Heading1"/>
      </w:pPr>
      <w:r>
        <w:t xml:space="preserve">The Scent of Bread and Memory:</w:t>
      </w:r>
      <w:r>
        <w:br/>
      </w:r>
      <w:r>
        <w:t xml:space="preserve">A Book Report on "Baker" in the Context of Iran Tehran</w:t>
      </w:r>
    </w:p>
    <w:p>
      <w:pPr>
        <w:pStyle w:val="FirstParagraph"/>
      </w:pPr>
      <w:r>
        <w:t xml:space="preserve">"Bread is not merely sustenance; it is the rhythm of life, the heartbeat of the neighborhood, and a silent witness to history."</w:t>
      </w:r>
    </w:p>
    <w:p>
      <w:pPr>
        <w:pStyle w:val="BodyText"/>
      </w:pPr>
      <w:r>
        <w:rPr>
          <w:bCs/>
          <w:b/>
        </w:rPr>
        <w:t xml:space="preserve">Title:</w:t>
      </w:r>
      <w:r>
        <w:t xml:space="preserve"> </w:t>
      </w:r>
      <w:r>
        <w:t xml:space="preserve">Baker: A Cultural Analysis</w:t>
      </w:r>
      <w:r>
        <w:br/>
      </w:r>
      <w:r>
        <w:rPr>
          <w:bCs/>
          <w:b/>
        </w:rPr>
        <w:t xml:space="preserve">Subject Focus:</w:t>
      </w:r>
      <w:r>
        <w:t xml:space="preserve"> </w:t>
      </w:r>
      <w:r>
        <w:t xml:space="preserve">The Role of Traditional Baking in Urban Iran Tehran</w:t>
      </w:r>
      <w:r>
        <w:br/>
      </w:r>
      <w:r>
        <w:rPr>
          <w:bCs/>
          <w:b/>
        </w:rPr>
        <w:t xml:space="preserve">Date:</w:t>
      </w:r>
      <w:r>
        <w:t xml:space="preserve"> </w:t>
      </w:r>
      <w:r>
        <w:t xml:space="preserve">October 26, 2023</w:t>
      </w:r>
    </w:p>
    <w:bookmarkStart w:id="20" w:name="X4ca582cce28fbb978c1b1a3fb43c59fa5e980fe"/>
    <w:p>
      <w:pPr>
        <w:pStyle w:val="Heading2"/>
      </w:pPr>
      <w:r>
        <w:t xml:space="preserve">I. Introduction: The Alchemy of Flour and Fire</w:t>
      </w:r>
    </w:p>
    <w:p>
      <w:pPr>
        <w:pStyle w:val="FirstParagraph"/>
      </w:pPr>
      <w:r>
        <w:t xml:space="preserve">The narrative surrounding the figure of the "Baker" transcends mere occupational description; it delves into the soul of community life. In this report, we analyze how the archetype and reality of the baker serve as a critical lens through which to view social dynamics, cultural preservation, and daily resilience within Iran Tehran. The city of Iran Tehran is a sprawling metropolis where ancient traditions collide with rapid modernization. Yet, amidst this chaos, the small neighborhood bakery remains an anchor.</w:t>
      </w:r>
    </w:p>
    <w:p>
      <w:pPr>
        <w:pStyle w:val="BodyText"/>
      </w:pPr>
      <w:r>
        <w:t xml:space="preserve">This document explores the multifaceted role of the baker in Iran Tehran. It examines how bread-making is not just a craft but a ritual that binds generations together. The report argues that understanding the baker in this specific geographical and cultural context provides profound insights into the Persian way of life, highlighting themes of hospitality, patience, and communal identity.</w:t>
      </w:r>
    </w:p>
    <w:bookmarkEnd w:id="20"/>
    <w:bookmarkStart w:id="21" w:name="Xba51b53dc02efa25a7fad76f2452c99dc1e0f4d"/>
    <w:p>
      <w:pPr>
        <w:pStyle w:val="Heading2"/>
      </w:pPr>
      <w:r>
        <w:t xml:space="preserve">II. Historical Roots: From Ancient Kilns to Modern Ovens</w:t>
      </w:r>
    </w:p>
    <w:p>
      <w:pPr>
        <w:pStyle w:val="FirstParagraph"/>
      </w:pPr>
      <w:r>
        <w:t xml:space="preserve">The history of bread in Iran is as old as civilization itself. Archaeological evidence suggests that grain cultivation and bread baking have been central to Iranian culture for millennia. In the context of Iran Tehran, this historical lineage is visible in every flatbread produced daily. The traditional tandoor or tonur oven, a cylindrical clay kiln used by the baker, is a relic of an ancient past that has survived centuries of political and social change.</w:t>
      </w:r>
    </w:p>
    <w:p>
      <w:pPr>
        <w:pStyle w:val="BodyText"/>
      </w:pPr>
      <w:r>
        <w:t xml:space="preserve">In early Tehran, the baker was not just a supplier of food but a pillar of the neighborhood’s infrastructure. The rhythm of life revolved around the baking schedule. Morning prayers were often followed by the rush to secure fresh bread from the local bakery. This historical continuity creates a sense of timelessness in Iran Tehran, where modern skyscrapers rise above historic alleys that still echo with the clapping sounds of dough being prepared by skilled bakers.</w:t>
      </w:r>
    </w:p>
    <w:bookmarkEnd w:id="21"/>
    <w:bookmarkStart w:id="22" w:name="iii.-the-baker-as-a-community-hub"/>
    <w:p>
      <w:pPr>
        <w:pStyle w:val="Heading2"/>
      </w:pPr>
      <w:r>
        <w:t xml:space="preserve">III. The Baker as a Community Hub</w:t>
      </w:r>
    </w:p>
    <w:p>
      <w:pPr>
        <w:pStyle w:val="FirstParagraph"/>
      </w:pPr>
      <w:r>
        <w:t xml:space="preserve">In Iran Tehran, the bakery serves as more than a retail outlet; it is a social hub. The report identifies several key social functions performed by the baker:</w:t>
      </w:r>
    </w:p>
    <w:p>
      <w:pPr>
        <w:numPr>
          <w:ilvl w:val="0"/>
          <w:numId w:val="1001"/>
        </w:numPr>
        <w:pStyle w:val="Compact"/>
      </w:pPr>
      <w:r>
        <w:rPr>
          <w:bCs/>
          <w:b/>
        </w:rPr>
        <w:t xml:space="preserve">Social Interaction:</w:t>
      </w:r>
      <w:r>
        <w:t xml:space="preserve">The act of buying bread involves conversation. Elders gather to discuss local news, families plan their weekly meals, and neighbors exchange greetings. This interaction fosters a sense of belonging and community cohesion.</w:t>
      </w:r>
    </w:p>
    <w:p>
      <w:pPr>
        <w:numPr>
          <w:ilvl w:val="0"/>
          <w:numId w:val="1001"/>
        </w:numPr>
        <w:pStyle w:val="Compact"/>
      </w:pPr>
      <w:r>
        <w:rPr>
          <w:bCs/>
          <w:b/>
        </w:rPr>
        <w:t xml:space="preserve">Economic Microcosm:</w:t>
      </w:r>
      <w:r>
        <w:t xml:space="preserve">The bakery represents the local economy’s pulse. It provides employment for families and supports local farmers who supply wheat. In Iran Tehran, where economic fluctuations are common, the stability of bread prices is a significant social concern.</w:t>
      </w:r>
    </w:p>
    <w:p>
      <w:pPr>
        <w:numPr>
          <w:ilvl w:val="0"/>
          <w:numId w:val="1001"/>
        </w:numPr>
        <w:pStyle w:val="Compact"/>
      </w:pPr>
      <w:r>
        <w:rPr>
          <w:bCs/>
          <w:b/>
        </w:rPr>
        <w:t xml:space="preserve">Cultural Transmission:</w:t>
      </w:r>
      <w:r>
        <w:t xml:space="preserve">Bakers in Iran Tehran often pass down recipes and techniques through apprenticeships that span decades. This mentorship preserves intangible cultural heritage, ensuring that traditional methods of making Sangak, Barbari, or Taftoon remain intact despite industrial pressures.</w:t>
      </w:r>
    </w:p>
    <w:bookmarkEnd w:id="22"/>
    <w:bookmarkStart w:id="24" w:name="X965723c34a00732a6f3c570d8db6f651aee2e76"/>
    <w:p>
      <w:pPr>
        <w:pStyle w:val="Heading2"/>
      </w:pPr>
      <w:r>
        <w:t xml:space="preserve">IV. The Sensory Experience: Smell and Taste in Iran Tehran</w:t>
      </w:r>
    </w:p>
    <w:p>
      <w:pPr>
        <w:pStyle w:val="FirstParagraph"/>
      </w:pPr>
      <w:r>
        <w:t xml:space="preserve">A critical aspect of this report is the sensory impact of the baker on the environment of Iran Tehran. The aroma of baking bread permeates the streets, creating a distinctive olfactory map for residents. This scent is associated with warmth, home, and security.</w:t>
      </w:r>
    </w:p>
    <w:bookmarkStart w:id="23" w:name="the-artistry-of-bread"/>
    <w:p>
      <w:pPr>
        <w:pStyle w:val="Heading3"/>
      </w:pPr>
      <w:r>
        <w:t xml:space="preserve">The Artistry of Bread</w:t>
      </w:r>
    </w:p>
    <w:p>
      <w:pPr>
        <w:pStyle w:val="FirstParagraph"/>
      </w:pPr>
      <w:r>
        <w:t xml:space="preserve">The baker in Iran Tehran is an artist of texture and flavor. Each type of bread has its own character:</w:t>
      </w:r>
    </w:p>
    <w:p>
      <w:pPr>
        <w:numPr>
          <w:ilvl w:val="0"/>
          <w:numId w:val="1002"/>
        </w:numPr>
        <w:pStyle w:val="Compact"/>
      </w:pPr>
      <w:r>
        <w:rPr>
          <w:bCs/>
          <w:b/>
        </w:rPr>
        <w:t xml:space="preserve">Sangak:</w:t>
      </w:r>
      <w:r>
        <w:t xml:space="preserve"> </w:t>
      </w:r>
      <w:r>
        <w:t xml:space="preserve">Baked on a bed of hot pebbles, this rustic bread symbolizes endurance and tradition.</w:t>
      </w:r>
    </w:p>
    <w:p>
      <w:pPr>
        <w:numPr>
          <w:ilvl w:val="0"/>
          <w:numId w:val="1002"/>
        </w:numPr>
        <w:pStyle w:val="Compact"/>
      </w:pPr>
      <w:r>
        <w:rPr>
          <w:bCs/>
          <w:b/>
        </w:rPr>
        <w:t xml:space="preserve">Barbari:</w:t>
      </w:r>
      <w:r>
        <w:t xml:space="preserve"> </w:t>
      </w:r>
      <w:r>
        <w:t xml:space="preserve">A thick, white bread often sprinkled with sesame seeds, representing elegance and celebration.</w:t>
      </w:r>
    </w:p>
    <w:p>
      <w:pPr>
        <w:numPr>
          <w:ilvl w:val="0"/>
          <w:numId w:val="1002"/>
        </w:numPr>
        <w:pStyle w:val="Compact"/>
      </w:pPr>
      <w:r>
        <w:rPr>
          <w:bCs/>
          <w:b/>
        </w:rPr>
        <w:t xml:space="preserve">Taftoon:</w:t>
      </w:r>
      <w:r>
        <w:t xml:space="preserve">A thinner, everyday bread that signifies simplicity and daily sustenance.</w:t>
      </w:r>
    </w:p>
    <w:bookmarkEnd w:id="23"/>
    <w:p>
      <w:pPr>
        <w:pStyle w:val="FirstParagraph"/>
      </w:pPr>
      <w:r>
        <w:t xml:space="preserve">The visual appeal of these breads, arranged on shelves or wrapped in paper by the baker, adds to the aesthetic richness of Iran Tehran. The golden hues of fresh bread against the backdrop of bustling city streets create a striking contrast between rustic tradition and urban dynamism.</w:t>
      </w:r>
    </w:p>
    <w:bookmarkEnd w:id="24"/>
    <w:bookmarkStart w:id="25" w:name="Xefe28127e10745d897f9b8918962af3e279a61d"/>
    <w:p>
      <w:pPr>
        <w:pStyle w:val="Heading2"/>
      </w:pPr>
      <w:r>
        <w:t xml:space="preserve">V. Challenges and Modernity: The Baker’s Struggle</w:t>
      </w:r>
    </w:p>
    <w:p>
      <w:pPr>
        <w:pStyle w:val="FirstParagraph"/>
      </w:pPr>
      <w:r>
        <w:t xml:space="preserve">Despite their cultural importance, bakers in Iran Tehran face significant challenges. Economic sanctions, inflation, and the availability of raw materials like flour pose constant threats to their livelihoods. This report highlights the resilience required to maintain traditional baking methods amidst such pressures.</w:t>
      </w:r>
    </w:p>
    <w:p>
      <w:pPr>
        <w:pStyle w:val="BodyText"/>
      </w:pPr>
      <w:r>
        <w:t xml:space="preserve">Furthermore, the rise of supermarkets and industrial bakeries threatens the dominance of local neighborhood bakers. However, consumer preference in Iran Tehran remains strongly biased towards fresh, traditional bread due to its superior taste and texture. This consumer loyalty underscores the deep cultural attachment to the baker’s craft.</w:t>
      </w:r>
    </w:p>
    <w:p>
      <w:pPr>
        <w:pStyle w:val="BodyText"/>
      </w:pPr>
      <w:r>
        <w:t xml:space="preserve">The government’s role is also pivotal. Subsidies for flour are intended to keep bread affordable, but bureaucratic hurdles can sometimes disrupt supply chains. The baker thus becomes a figure of negotiation, balancing economic viability with social responsibility.</w:t>
      </w:r>
    </w:p>
    <w:bookmarkEnd w:id="25"/>
    <w:bookmarkStart w:id="26" w:name="vi.-conclusion-enduring-symbolism"/>
    <w:p>
      <w:pPr>
        <w:pStyle w:val="Heading2"/>
      </w:pPr>
      <w:r>
        <w:t xml:space="preserve">VI. Conclusion: Enduring Symbolism</w:t>
      </w:r>
    </w:p>
    <w:p>
      <w:pPr>
        <w:pStyle w:val="FirstParagraph"/>
      </w:pPr>
      <w:r>
        <w:t xml:space="preserve">In conclusion, the baker in Iran Tehran is far more than an artisan; he is a custodian of culture and a symbol of community resilience. This book report has demonstrated that the figure of the baker encapsulates essential aspects of Persian identity, including hospitality, patience, and continuity.</w:t>
      </w:r>
    </w:p>
    <w:p>
      <w:pPr>
        <w:pStyle w:val="BodyText"/>
      </w:pPr>
      <w:r>
        <w:t xml:space="preserve">The analysis reveals that to understand Iran Tehran one must understand its bread. The daily ritual of baking offers a glimpse into the heart of society, where ancient traditions meet modern realities. As globalization continues to reshape cities worldwide, the preservation of the baker’s role in Iran Tehran stands as a testament to the power of local culture and community bonds.</w:t>
      </w:r>
    </w:p>
    <w:p>
      <w:pPr>
        <w:pStyle w:val="BodyText"/>
      </w:pPr>
      <w:r>
        <w:t xml:space="preserve">Future studies should focus on documenting oral histories from bakers themselves, preserving their stories before they are lost to time. By honoring the baker, Iran Tehran honors its own soul.</w:t>
      </w:r>
    </w:p>
    <w:p>
      <w:r>
        <w:pict>
          <v:rect style="width:0;height:1.5pt" o:hralign="center" o:hrstd="t" o:hr="t"/>
        </w:pict>
      </w:r>
    </w:p>
    <w:p>
      <w:pPr>
        <w:pStyle w:val="FirstParagraph"/>
      </w:pPr>
      <w:r>
        <w:rPr>
          <w:iCs/>
          <w:i/>
        </w:rPr>
        <w:t xml:space="preserve">This document is prepared for educational and cultural analysis purposes regarding the significance of traditional baking practices in Iran Tehran.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Literary Exploration of the Baker in Iran Tehran</dc:title>
  <dc:creator/>
  <dc:language>en</dc:language>
  <cp:keywords/>
  <dcterms:created xsi:type="dcterms:W3CDTF">2026-07-29T06:44:29Z</dcterms:created>
  <dcterms:modified xsi:type="dcterms:W3CDTF">2026-07-29T06:44:29Z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