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20" w:name="X72dfc6d192404317a4aa0b4c4cc71982659062b"/>
    <w:p>
      <w:pPr>
        <w:pStyle w:val="Heading1"/>
      </w:pPr>
      <w:r>
        <w:t xml:space="preserve">The Craft, The Culture, and The Community: A Comprehensive Book Report on the Baker</w:t>
      </w:r>
    </w:p>
    <w:p>
      <w:pPr>
        <w:pStyle w:val="FirstParagraph"/>
      </w:pPr>
      <w:r>
        <w:rPr>
          <w:bCs/>
          <w:b/>
        </w:rPr>
        <w:t xml:space="preserve">A Critical Analysis of Culinary Mastery within the Vibrant Metropolis of Malaysia Kuala Lumpur</w:t>
      </w:r>
    </w:p>
    <w:bookmarkEnd w:id="20"/>
    <w:p>
      <w:pPr>
        <w:pStyle w:val="BodyText"/>
      </w:pPr>
      <w:r>
        <w:rPr>
          <w:bCs/>
          <w:b/>
        </w:rPr>
        <w:t xml:space="preserve">Title:</w:t>
      </w:r>
      <w:r>
        <w:t xml:space="preserve"> </w:t>
      </w:r>
      <w:r>
        <w:t xml:space="preserve">The Artisanal Rise: Modern Baking Techniques and Cultural Fusion in Southeast Asia</w:t>
      </w:r>
      <w:r>
        <w:br/>
      </w:r>
      <w:r>
        <w:rPr>
          <w:bCs/>
          <w:b/>
        </w:rPr>
        <w:t xml:space="preserve">Fictional Author:</w:t>
      </w:r>
      <w:r>
        <w:t xml:space="preserve"> </w:t>
      </w:r>
      <w:r>
        <w:t xml:space="preserve">Chef Elena Vance</w:t>
      </w:r>
      <w:r>
        <w:br/>
      </w:r>
      <w:r>
        <w:rPr>
          <w:bCs/>
          <w:b/>
        </w:rPr>
        <w:t xml:space="preserve">Date of Report:</w:t>
      </w:r>
      <w:r>
        <w:t xml:space="preserve"> </w:t>
      </w:r>
      <w:r>
        <w:t xml:space="preserve">October 26, 2023</w:t>
      </w:r>
      <w:r>
        <w:br/>
      </w:r>
      <w:r>
        <w:br/>
      </w:r>
    </w:p>
    <w:bookmarkStart w:id="21" w:name="i.-introduction"/>
    <w:p>
      <w:pPr>
        <w:pStyle w:val="Heading2"/>
      </w:pPr>
      <w:r>
        <w:t xml:space="preserve">I. Introduction</w:t>
      </w:r>
    </w:p>
    <w:p>
      <w:pPr>
        <w:pStyle w:val="FirstParagraph"/>
      </w:pPr>
      <w:r>
        <w:t xml:space="preserve">In the contemporary literary landscape focusing on culinary arts and cultural geography, few subjects are as compelling or as multifaceted as the intersection of traditional craftsmanship and modern urban dynamics. This report provides an exhaustive analysis of the themes presented in "The Artisanal Rise," with a specific focus on how its central character,</w:t>
      </w:r>
      <w:r>
        <w:t xml:space="preserve"> </w:t>
      </w:r>
      <w:r>
        <w:t xml:space="preserve">Baker</w:t>
      </w:r>
      <w:r>
        <w:t xml:space="preserve">, navigates the complex social and economic fabric of one of Asia's most dynamic cities:</w:t>
      </w:r>
      <w:r>
        <w:t xml:space="preserve"> </w:t>
      </w:r>
      <w:r>
        <w:t xml:space="preserve">Malaysia Kuala Lumpur</w:t>
      </w:r>
      <w:r>
        <w:t xml:space="preserve">. The narrative does not merely recount recipes or technical procedures; rather, it utilizes the persona of a dedicated baker as a lens through which to examine identity, heritage, globalization, and community resilience. By situating the story in Kuala Lumpur—a city renowned for its multicultural tapestry—the text offers profound insights into how food acts as a universal language that bridges divides between diverse ethnic groups.</w:t>
      </w:r>
    </w:p>
    <w:bookmarkEnd w:id="21"/>
    <w:bookmarkStart w:id="22" w:name="Xd8b31cc0d91590720675b826a247a7a9d35ebbe"/>
    <w:p>
      <w:pPr>
        <w:pStyle w:val="Heading2"/>
      </w:pPr>
      <w:r>
        <w:t xml:space="preserve">II. Character Analysis: The Baker as Cultural Ambassador</w:t>
      </w:r>
    </w:p>
    <w:p>
      <w:pPr>
        <w:pStyle w:val="FirstParagraph"/>
      </w:pPr>
      <w:r>
        <w:t xml:space="preserve">The protagonist, known simply as</w:t>
      </w:r>
      <w:r>
        <w:t xml:space="preserve"> </w:t>
      </w:r>
      <w:r>
        <w:t xml:space="preserve">Baker</w:t>
      </w:r>
      <w:r>
        <w:t xml:space="preserve">, serves more than just a functional role within the narrative structure. He is portrayed not merely as an individual who prepares dough and manages ovens, but as a cultural ambassador whose daily interactions reflect the broader societal shifts occurring in modern Malaysia. Throughout the text, Baker’s journey is depicted through his meticulous attention to detail and his unwavering commitment to quality ingredients sourced locally. This dedication symbolizes a growing appreciation for indigenous flavors amidst an influx of international fast-food chains and standardized commercial bakeries.</w:t>
      </w:r>
    </w:p>
    <w:p>
      <w:pPr>
        <w:pStyle w:val="BodyText"/>
      </w:pPr>
      <w:r>
        <w:t xml:space="preserve">The author skillfully weaves personal anecdotes with historical context, illustrating how Baker’s techniques are influenced by both European pastry traditions and traditional Malay baking methods. For instance, the description of Baker experimenting with pandan leaves in French macarons serves as a metaphor for the blending of cultures that defines</w:t>
      </w:r>
      <w:r>
        <w:t xml:space="preserve"> </w:t>
      </w:r>
      <w:r>
        <w:t xml:space="preserve">Malaysia Kuala Lumpur</w:t>
      </w:r>
      <w:r>
        <w:t xml:space="preserve">. This fusion is not forced but arises organically from Baker’s deep respect for both culinary lineages. His character development mirrors the city’s evolution—gradual, intentional, and deeply rooted in community values.</w:t>
      </w:r>
    </w:p>
    <w:bookmarkEnd w:id="22"/>
    <w:bookmarkStart w:id="23" w:name="X9a1aa125f774729cd4d3fe54483af0d1054afe0"/>
    <w:p>
      <w:pPr>
        <w:pStyle w:val="Heading2"/>
      </w:pPr>
      <w:r>
        <w:t xml:space="preserve">III. Setting the Scene: The Urban Landscape of Malaysia Kuala Lumpur</w:t>
      </w:r>
    </w:p>
    <w:p>
      <w:pPr>
        <w:pStyle w:val="FirstParagraph"/>
      </w:pPr>
      <w:r>
        <w:t xml:space="preserve">No discussion of this work can be complete without addressing its richly textured setting:</w:t>
      </w:r>
      <w:r>
        <w:t xml:space="preserve"> </w:t>
      </w:r>
      <w:r>
        <w:t xml:space="preserve">Malaysia Kuala Lumpur</w:t>
      </w:r>
      <w:r>
        <w:t xml:space="preserve">. The city is depicted with vivid sensory details—the humid air carrying the scent of roasting coffee beans from nearby kopitiams, the bustling energy of Petaling Street, and the serene beauty of KLCC Park. These descriptions are not incidental; they are integral to understanding Baker’s motivation and challenges.</w:t>
      </w:r>
    </w:p>
    <w:p>
      <w:pPr>
        <w:pStyle w:val="BodyText"/>
      </w:pPr>
      <w:r>
        <w:t xml:space="preserve">Kuala Lumpur represents a microcosm of globalized modernity colliding with traditional values. For</w:t>
      </w:r>
      <w:r>
        <w:t xml:space="preserve"> </w:t>
      </w:r>
      <w:r>
        <w:t xml:space="preserve">Baker</w:t>
      </w:r>
      <w:r>
        <w:t xml:space="preserve">, this environment presents both opportunities and obstacles. The high cost of living in the city center threatens small artisanal businesses, yet the cosmopolitan nature of Kuala Lumpur ensures a diverse customer base eager for authentic experiences. The narrative highlights specific landmarks such as Jalan Alor and Bangsar, using them to illustrate how local communities support independent artisans versus multinational corporations.</w:t>
      </w:r>
    </w:p>
    <w:p>
      <w:pPr>
        <w:pStyle w:val="BodyText"/>
      </w:pPr>
      <w:r>
        <w:t xml:space="preserve">Furthermore, the book delves into the infrastructural challenges faced by small businesses in</w:t>
      </w:r>
      <w:r>
        <w:t xml:space="preserve"> </w:t>
      </w:r>
      <w:r>
        <w:t xml:space="preserve">Malaysia Kuala Lumpur</w:t>
      </w:r>
      <w:r>
        <w:t xml:space="preserve">, including logistics issues related to importing specialty flours or maintaining consistent temperatures in high humidity. Baker’s adaptability serves as a case study for resilience in urban entrepreneurship. His ability to source local alternatives, such as replacing imported almond flour with locally grown cassava derivatives during supply chain disruptions, underscores the importance of self-reliance and innovation.</w:t>
      </w:r>
    </w:p>
    <w:bookmarkEnd w:id="23"/>
    <w:bookmarkStart w:id="24" w:name="X8157d496ceb4470b9dfbb143d1938ba7c31a1de"/>
    <w:p>
      <w:pPr>
        <w:pStyle w:val="Heading2"/>
      </w:pPr>
      <w:r>
        <w:t xml:space="preserve">IV. Thematic Exploration: Tradition vs. Innovation</w:t>
      </w:r>
    </w:p>
    <w:p>
      <w:pPr>
        <w:pStyle w:val="FirstParagraph"/>
      </w:pPr>
      <w:r>
        <w:t xml:space="preserve">A central theme explored throughout the text is the tension between preserving traditional methods and embracing innovative techniques.</w:t>
      </w:r>
      <w:r>
        <w:t xml:space="preserve"> </w:t>
      </w:r>
      <w:r>
        <w:t xml:space="preserve">Baker</w:t>
      </w:r>
      <w:r>
        <w:t xml:space="preserve">, as a character, embodies this duality. While he respects time-honored recipes passed down through generations, he also incorporates scientific advancements in food technology to improve texture and shelf life. This balance is particularly relevant in the context of</w:t>
      </w:r>
      <w:r>
        <w:t xml:space="preserve"> </w:t>
      </w:r>
      <w:r>
        <w:t xml:space="preserve">Malaysia Kuala Lumpur</w:t>
      </w:r>
      <w:r>
        <w:t xml:space="preserve">, where tradition is highly valued but change is inevitable due to rapid urbanization.</w:t>
      </w:r>
    </w:p>
    <w:p>
      <w:pPr>
        <w:pStyle w:val="BodyText"/>
      </w:pPr>
      <w:r>
        <w:t xml:space="preserve">The book argues that innovation does not have to mean abandoning heritage; instead, it can enhance it when done thoughtfully. Baker’s decision to introduce gluten-free options using traditional rice flour varieties reflects a broader movement towards inclusivity in food production. This theme resonates deeply with readers interested in social justice and accessibility within the culinary world.</w:t>
      </w:r>
    </w:p>
    <w:bookmarkEnd w:id="24"/>
    <w:bookmarkStart w:id="25" w:name="v.-conclusion"/>
    <w:p>
      <w:pPr>
        <w:pStyle w:val="Heading2"/>
      </w:pPr>
      <w:r>
        <w:t xml:space="preserve">V. Conclusion</w:t>
      </w:r>
    </w:p>
    <w:p>
      <w:pPr>
        <w:pStyle w:val="FirstParagraph"/>
      </w:pPr>
      <w:r>
        <w:t xml:space="preserve">In conclusion, "The Artisanal Rise" offers more than just a story about bread and pastries; it provides a nuanced exploration of identity, community, and resilience through the eyes of</w:t>
      </w:r>
      <w:r>
        <w:t xml:space="preserve"> </w:t>
      </w:r>
      <w:r>
        <w:t xml:space="preserve">Baker</w:t>
      </w:r>
      <w:r>
        <w:t xml:space="preserve">. Set against the backdrop of</w:t>
      </w:r>
      <w:r>
        <w:t xml:space="preserve"> </w:t>
      </w:r>
      <w:r>
        <w:t xml:space="preserve">Malaysia Kuala Lumpur</w:t>
      </w:r>
      <w:r>
        <w:t xml:space="preserve">, the narrative captures the essence of what it means to create something meaningful in a fast-paced, multicultural environment. The book succeeds because it avoids oversimplification, instead presenting complex characters and settings that challenge readers to think critically about globalization and local preservation.</w:t>
      </w:r>
    </w:p>
    <w:p>
      <w:pPr>
        <w:pStyle w:val="BodyText"/>
      </w:pPr>
      <w:r>
        <w:t xml:space="preserve">This work is highly recommended for anyone interested in culinary literature, Southeast Asian studies, or urban sociology. It serves as a reminder that even in the face of modernization, there remains power in slowing down to knead dough slowly—a process requiring patience, precision, and passion. Through Baker’s journey in</w:t>
      </w:r>
      <w:r>
        <w:t xml:space="preserve"> </w:t>
      </w:r>
      <w:r>
        <w:t xml:space="preserve">Malaysia Kuala Lumpur</w:t>
      </w:r>
      <w:r>
        <w:t xml:space="preserve">, we are invited to appreciate not only the final product but also the human effort behind every bite.</w:t>
      </w:r>
    </w:p>
    <w:p>
      <w:pPr>
        <w:pStyle w:val="BodyText"/>
      </w:pPr>
      <w:r>
        <w:t xml:space="preserve">© 2023 Book Report Series.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the Context of Malaysia Kuala Lumpur</dc:title>
  <dc:creator/>
  <dc:language>en</dc:language>
  <cp:keywords/>
  <dcterms:created xsi:type="dcterms:W3CDTF">2026-07-29T19:02:03Z</dcterms:created>
  <dcterms:modified xsi:type="dcterms:W3CDTF">2026-07-29T19:02:03Z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