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w:t>
      </w:r>
      <w:r>
        <w:t xml:space="preserve"> </w:t>
      </w:r>
      <w:r>
        <w:t xml:space="preserve">A</w:t>
      </w:r>
      <w:r>
        <w:t xml:space="preserve"> </w:t>
      </w:r>
      <w:r>
        <w:t xml:space="preserve">Cultural</w:t>
      </w:r>
      <w:r>
        <w:t xml:space="preserve"> </w:t>
      </w:r>
      <w:r>
        <w:t xml:space="preserve">Analysis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20" w:name="date-october-26-2023"/>
    <w:p>
      <w:pPr>
        <w:pStyle w:val="Heading2"/>
      </w:pPr>
      <w:r>
        <w:rPr>
          <w:bCs/>
          <w:b/>
        </w:rPr>
        <w:t xml:space="preserve">Date:</w:t>
      </w:r>
      <w:r>
        <w:t xml:space="preserve"> </w:t>
      </w:r>
      <w:r>
        <w:t xml:space="preserve">October 26, 2023</w:t>
      </w:r>
    </w:p>
    <w:bookmarkEnd w:id="20"/>
    <w:bookmarkStart w:id="21" w:name="X9e5095aa018851afc0c1f2b88e81c525ac58ee7"/>
    <w:p>
      <w:pPr>
        <w:pStyle w:val="Heading2"/>
      </w:pPr>
      <w:r>
        <w:rPr>
          <w:bCs/>
          <w:b/>
        </w:rPr>
        <w:t xml:space="preserve">To:</w:t>
      </w:r>
      <w:r>
        <w:t xml:space="preserve"> </w:t>
      </w:r>
      <w:r>
        <w:t xml:space="preserve">Literary Review Committee, Johannesburg Cultural Institute</w:t>
      </w:r>
    </w:p>
    <w:bookmarkEnd w:id="21"/>
    <w:bookmarkStart w:id="23" w:name="from-senior-literary-analyst"/>
    <w:p>
      <w:pPr>
        <w:pStyle w:val="Heading2"/>
      </w:pPr>
      <w:r>
        <w:rPr>
          <w:bCs/>
          <w:b/>
        </w:rPr>
        <w:t xml:space="preserve">From:</w:t>
      </w:r>
      <w:r>
        <w:t xml:space="preserve"> </w:t>
      </w:r>
      <w:r>
        <w:t xml:space="preserve">Senior Literary Analyst</w:t>
      </w:r>
    </w:p>
    <w:bookmarkStart w:id="22" w:name="X71965f24216db59911c1e52037baac93604c2ff"/>
    <w:p>
      <w:pPr>
        <w:pStyle w:val="Heading3"/>
      </w:pPr>
      <w:r>
        <w:rPr>
          <w:bCs/>
          <w:b/>
        </w:rPr>
        <w:t xml:space="preserve">Title of Work Analyzed: The Baker (Fictional Anthology)</w:t>
      </w:r>
    </w:p>
    <w:bookmarkEnd w:id="22"/>
    <w:bookmarkEnd w:id="23"/>
    <w:p>
      <w:pPr>
        <w:pStyle w:val="FirstParagraph"/>
      </w:pPr>
      <w:r>
        <w:t xml:space="preserve">This Book Report serves as a comprehensive analysis of the narrative themes, cultural implications, and societal relevance found within the text titled</w:t>
      </w:r>
      <w:r>
        <w:t xml:space="preserve"> </w:t>
      </w:r>
      <w:r>
        <w:rPr>
          <w:iCs/>
          <w:i/>
        </w:rPr>
        <w:t xml:space="preserve">"The Baker"</w:t>
      </w:r>
      <w:r>
        <w:t xml:space="preserve">. The primary objective of this review is to contextualize these literary findings specifically for the demographic and socio-economic landscape of</w:t>
      </w:r>
      <w:r>
        <w:t xml:space="preserve"> </w:t>
      </w:r>
      <w:r>
        <w:rPr>
          <w:bCs/>
          <w:b/>
        </w:rPr>
        <w:t xml:space="preserve">South Africa Johannesburg</w:t>
      </w:r>
      <w:r>
        <w:t xml:space="preserve">. As one of Africa's most dynamic metropolises, Johannesburg presents a unique backdrop against which traditional archetypes, such as that of the</w:t>
      </w:r>
      <w:r>
        <w:t xml:space="preserve"> </w:t>
      </w:r>
      <w:r>
        <w:rPr>
          <w:iCs/>
          <w:i/>
        </w:rPr>
        <w:t xml:space="preserve">Baker</w:t>
      </w:r>
      <w:r>
        <w:t xml:space="preserve">, can be re-evaluated and understood.</w:t>
      </w:r>
    </w:p>
    <w:bookmarkStart w:id="24" w:name="X9feb56f7a4a94e0b68c7b6766c30a25d25c0c54"/>
    <w:p>
      <w:pPr>
        <w:pStyle w:val="Heading2"/>
      </w:pPr>
      <w:r>
        <w:t xml:space="preserve">1. Introduction: The Archetype of the Baker in Modern Literature</w:t>
      </w:r>
    </w:p>
    <w:p>
      <w:pPr>
        <w:pStyle w:val="FirstParagraph"/>
      </w:pPr>
      <w:r>
        <w:t xml:space="preserve">The figure of the</w:t>
      </w:r>
      <w:r>
        <w:t xml:space="preserve"> </w:t>
      </w:r>
      <w:r>
        <w:rPr>
          <w:bCs/>
          <w:b/>
        </w:rPr>
        <w:t xml:space="preserve">Baker</w:t>
      </w:r>
      <w:r>
        <w:t xml:space="preserve"> </w:t>
      </w:r>
      <w:r>
        <w:t xml:space="preserve">has long served as a metaphor for sustenance, community building, and alchemical transformation in literature. In traditional narratives, the baker is often portrayed as a humble artisan whose daily labor feeds both body and soul. However, in contemporary literature, particularly when viewed through an African lens, this archetype gains significant depth regarding resilience and cultural preservation.</w:t>
      </w:r>
    </w:p>
    <w:p>
      <w:pPr>
        <w:pStyle w:val="BodyText"/>
      </w:pPr>
      <w:r>
        <w:t xml:space="preserve">In the context of this report,</w:t>
      </w:r>
      <w:r>
        <w:t xml:space="preserve"> </w:t>
      </w:r>
      <w:r>
        <w:rPr>
          <w:iCs/>
          <w:i/>
        </w:rPr>
        <w:t xml:space="preserve">"The Baker"</w:t>
      </w:r>
      <w:r>
        <w:t xml:space="preserve"> </w:t>
      </w:r>
      <w:r>
        <w:t xml:space="preserve">explores the life of its protagonist not merely as a craftsman of breads but as a custodian of history. The narrative suggests that every loaf baked is an act of resistance against erasure, particularly in post-colonial and transitional societies. This theme resonates deeply with readers in</w:t>
      </w:r>
      <w:r>
        <w:t xml:space="preserve"> </w:t>
      </w:r>
      <w:r>
        <w:rPr>
          <w:bCs/>
          <w:b/>
        </w:rPr>
        <w:t xml:space="preserve">South Africa Johannesburg</w:t>
      </w:r>
      <w:r>
        <w:t xml:space="preserve">, where food culture is inextricably linked to identity, migration, and survival.</w:t>
      </w:r>
    </w:p>
    <w:bookmarkEnd w:id="24"/>
    <w:bookmarkStart w:id="25" w:name="Xafc5debeccb2966dcfc605fa3989e70be926c83"/>
    <w:p>
      <w:pPr>
        <w:pStyle w:val="Heading2"/>
      </w:pPr>
      <w:r>
        <w:t xml:space="preserve">2. Thematic Analysis: Community and Sustenance</w:t>
      </w:r>
    </w:p>
    <w:p>
      <w:pPr>
        <w:pStyle w:val="FirstParagraph"/>
      </w:pPr>
      <w:r>
        <w:t xml:space="preserve">A central pillar of the text is the exploration of community through shared meals. The</w:t>
      </w:r>
      <w:r>
        <w:t xml:space="preserve"> </w:t>
      </w:r>
      <w:r>
        <w:rPr>
          <w:bCs/>
          <w:b/>
        </w:rPr>
        <w:t xml:space="preserve">Baker</w:t>
      </w:r>
      <w:r>
        <w:t xml:space="preserve">, as a character, functions as a node in a larger social network. In many neighborhoods across</w:t>
      </w:r>
      <w:r>
        <w:t xml:space="preserve"> </w:t>
      </w:r>
      <w:r>
        <w:rPr>
          <w:bCs/>
          <w:b/>
        </w:rPr>
        <w:t xml:space="preserve">South Africa Johannesburg</w:t>
      </w:r>
      <w:r>
        <w:t xml:space="preserve">, local bakeries and spaza shops often double as community hubs where news is exchanged, alliances are formed, and social cohesion is maintained.</w:t>
      </w:r>
    </w:p>
    <w:p>
      <w:pPr>
        <w:pStyle w:val="BodyText"/>
      </w:pPr>
      <w:r>
        <w:t xml:space="preserve">The book highlights how the scent of baking bread serves as an olfactory anchor for displaced persons. For the many migrants within the inner city of Johannesburg—individuals who have moved from rural provinces or neighboring countries—the smell of fresh bread offers a sense of familiarity and comfort. The narrative illustrates that for these populations, access to affordable, high-quality baked goods is not just a luxury but a fundamental component of dignity and normalcy in an urban environment that can often feel chaotic.</w:t>
      </w:r>
    </w:p>
    <w:bookmarkEnd w:id="25"/>
    <w:bookmarkStart w:id="26" w:name="Xee23be6a9d2bec4f6cc5b42f79c4a8c5ec1b802"/>
    <w:p>
      <w:pPr>
        <w:pStyle w:val="Heading2"/>
      </w:pPr>
      <w:r>
        <w:t xml:space="preserve">3. Socio-Economic Relevance to South Africa Johannesburg</w:t>
      </w:r>
    </w:p>
    <w:p>
      <w:pPr>
        <w:pStyle w:val="FirstParagraph"/>
      </w:pPr>
      <w:r>
        <w:t xml:space="preserve">The economic realities presented in the book mirror those faced by small business owners in</w:t>
      </w:r>
      <w:r>
        <w:t xml:space="preserve"> </w:t>
      </w:r>
      <w:r>
        <w:rPr>
          <w:bCs/>
          <w:b/>
        </w:rPr>
        <w:t xml:space="preserve">South Africa Johannesburg</w:t>
      </w:r>
      <w:r>
        <w:t xml:space="preserve">. The protagonist faces challenges such as load-shedding (power cuts), fluctuating wheat prices, and stringent municipal regulations. These are not merely plot devices but reflections of the daily operational hurdles faced by entrepreneurs in Gauteng.</w:t>
      </w:r>
    </w:p>
    <w:p>
      <w:pPr>
        <w:pStyle w:val="BodyText"/>
      </w:pPr>
      <w:r>
        <w:rPr>
          <w:bCs/>
          <w:b/>
        </w:rPr>
        <w:t xml:space="preserve">The Baker</w:t>
      </w:r>
      <w:r>
        <w:t xml:space="preserve"> </w:t>
      </w:r>
      <w:r>
        <w:t xml:space="preserve">demonstrates how small-scale food production can act as an engine for economic empowerment. In a city grappling with high unemployment rates, particularly among youth and women, the model presented in the book—where training and apprenticeship are integrated into the bakery’s operations—offers a compelling case study for local policymakers and NGO leaders. The text argues that supporting local artisans like</w:t>
      </w:r>
      <w:r>
        <w:t xml:space="preserve"> </w:t>
      </w:r>
      <w:r>
        <w:rPr>
          <w:iCs/>
          <w:i/>
        </w:rPr>
        <w:t xml:space="preserve">The Baker</w:t>
      </w:r>
      <w:r>
        <w:t xml:space="preserve"> </w:t>
      </w:r>
      <w:r>
        <w:t xml:space="preserve">can create ripple effects of economic stability within townships such as Soweto or Alexandra.</w:t>
      </w:r>
    </w:p>
    <w:bookmarkEnd w:id="26"/>
    <w:bookmarkStart w:id="27" w:name="Xee52cc52386f9dbaf1e62d987a4720cb7d00838"/>
    <w:p>
      <w:pPr>
        <w:pStyle w:val="Heading2"/>
      </w:pPr>
      <w:r>
        <w:t xml:space="preserve">4. Cultural Synthesis: Tradition Meets Urbanization</w:t>
      </w:r>
    </w:p>
    <w:p>
      <w:pPr>
        <w:pStyle w:val="FirstParagraph"/>
      </w:pPr>
      <w:r>
        <w:rPr>
          <w:bCs/>
          <w:b/>
        </w:rPr>
        <w:t xml:space="preserve">South Africa Johannesburg</w:t>
      </w:r>
      <w:r>
        <w:t xml:space="preserve"> </w:t>
      </w:r>
      <w:r>
        <w:t xml:space="preserve">is often described as a city of gold and grit, where modern skyscrapers rise alongside historic structures. Similarly, the text bridges the gap between traditional baking methods (such as using wood-fired ovens) and modern industrial techniques. This synthesis reflects the broader cultural dynamic in</w:t>
      </w:r>
      <w:r>
        <w:t xml:space="preserve"> </w:t>
      </w:r>
      <w:r>
        <w:rPr>
          <w:bCs/>
          <w:b/>
        </w:rPr>
        <w:t xml:space="preserve">South Africa Johannesburg</w:t>
      </w:r>
      <w:r>
        <w:t xml:space="preserve">, where indigenous knowledge systems coexist with globalized influences.</w:t>
      </w:r>
    </w:p>
    <w:p>
      <w:pPr>
        <w:pStyle w:val="BodyText"/>
      </w:pPr>
      <w:r>
        <w:t xml:space="preserve">The book details how traditional maize breads and heritage grain recipes are adapted by</w:t>
      </w:r>
      <w:r>
        <w:t xml:space="preserve"> </w:t>
      </w:r>
      <w:r>
        <w:rPr>
          <w:iCs/>
          <w:i/>
        </w:rPr>
        <w:t xml:space="preserve">The Baker</w:t>
      </w:r>
      <w:r>
        <w:t xml:space="preserve"> </w:t>
      </w:r>
      <w:r>
        <w:t xml:space="preserve">to suit urban tastes without losing their cultural essence. This preservation of culinary heritage is crucial for maintaining a sense of continuity for residents who may feel disconnected from their rural roots due to the rapid pace of urbanization.</w:t>
      </w:r>
    </w:p>
    <w:bookmarkEnd w:id="27"/>
    <w:bookmarkStart w:id="28" w:name="X2bee9a2da022057da87ca75bc84a82a5ad04a78"/>
    <w:p>
      <w:pPr>
        <w:pStyle w:val="Heading2"/>
      </w:pPr>
      <w:r>
        <w:t xml:space="preserve">5. Character Development and Moral Integrity</w:t>
      </w:r>
    </w:p>
    <w:p>
      <w:pPr>
        <w:pStyle w:val="FirstParagraph"/>
      </w:pPr>
      <w:r>
        <w:t xml:space="preserve">The protagonist, referred to simply as</w:t>
      </w:r>
      <w:r>
        <w:t xml:space="preserve"> </w:t>
      </w:r>
      <w:r>
        <w:rPr>
          <w:bCs/>
          <w:b/>
        </w:rPr>
        <w:t xml:space="preserve">The Baker</w:t>
      </w:r>
      <w:r>
        <w:t xml:space="preserve">, embodies virtues such as patience, perseverance, and generosity. These traits are particularly relevant in a society seeking reconciliation and moral rebuilding after decades of apartheid and ongoing systemic inequality. The baker’s refusal to compromise on the quality of ingredients despite financial pressure serves as a moral compass within the narrative.</w:t>
      </w:r>
    </w:p>
    <w:p>
      <w:pPr>
        <w:pStyle w:val="BodyText"/>
      </w:pPr>
      <w:r>
        <w:t xml:space="preserve">In</w:t>
      </w:r>
      <w:r>
        <w:t xml:space="preserve"> </w:t>
      </w:r>
      <w:r>
        <w:rPr>
          <w:bCs/>
          <w:b/>
        </w:rPr>
        <w:t xml:space="preserve">South Africa Johannesburg</w:t>
      </w:r>
      <w:r>
        <w:t xml:space="preserve">, where trust in institutions can sometimes be low, the figure of</w:t>
      </w:r>
      <w:r>
        <w:t xml:space="preserve"> </w:t>
      </w:r>
      <w:r>
        <w:rPr>
          <w:iCs/>
          <w:i/>
        </w:rPr>
        <w:t xml:space="preserve">The Baker</w:t>
      </w:r>
      <w:r>
        <w:t xml:space="preserve">, who operates with transparency and integrity, provides an inspiring model for ethical leadership. Readers are encouraged to reflect on their own roles as consumers and community members in supporting businesses that prioritize ethical practices.</w:t>
      </w:r>
    </w:p>
    <w:bookmarkEnd w:id="28"/>
    <w:bookmarkStart w:id="29" w:name="Xb63e72456f282e6d729f49951a0721860a56366"/>
    <w:p>
      <w:pPr>
        <w:pStyle w:val="Heading2"/>
      </w:pPr>
      <w:r>
        <w:t xml:space="preserve">6. Conclusion: A Call to Action for Johannesburg Readers</w:t>
      </w:r>
    </w:p>
    <w:p>
      <w:pPr>
        <w:pStyle w:val="FirstParagraph"/>
      </w:pPr>
      <w:r>
        <w:t xml:space="preserve">In conclusion, the book</w:t>
      </w:r>
      <w:r>
        <w:t xml:space="preserve"> </w:t>
      </w:r>
      <w:r>
        <w:rPr>
          <w:iCs/>
          <w:i/>
        </w:rPr>
        <w:t xml:space="preserve">"The Baker"</w:t>
      </w:r>
      <w:r>
        <w:t xml:space="preserve"> </w:t>
      </w:r>
      <w:r>
        <w:t xml:space="preserve">offers more than just a story; it provides a framework for understanding the intersections of food, economy, and identity in contemporary African urban life. For readers in</w:t>
      </w:r>
      <w:r>
        <w:t xml:space="preserve"> </w:t>
      </w:r>
      <w:r>
        <w:rPr>
          <w:bCs/>
          <w:b/>
        </w:rPr>
        <w:t xml:space="preserve">South Africa Johannesburg</w:t>
      </w:r>
      <w:r>
        <w:t xml:space="preserve">, this text is not only an educational resource but also a source of empowerment.</w:t>
      </w:r>
    </w:p>
    <w:p>
      <w:pPr>
        <w:pStyle w:val="BodyText"/>
      </w:pPr>
      <w:r>
        <w:t xml:space="preserve">We recommend that schools, community centers, and business incubators across the city utilize this text as part of broader discussions on local economic development and cultural heritage. By engaging with the struggles and triumphs of</w:t>
      </w:r>
      <w:r>
        <w:t xml:space="preserve"> </w:t>
      </w:r>
      <w:r>
        <w:rPr>
          <w:iCs/>
          <w:i/>
        </w:rPr>
        <w:t xml:space="preserve">The Baker</w:t>
      </w:r>
      <w:r>
        <w:t xml:space="preserve">, communities in</w:t>
      </w:r>
      <w:r>
        <w:t xml:space="preserve"> </w:t>
      </w:r>
      <w:r>
        <w:rPr>
          <w:bCs/>
          <w:b/>
        </w:rPr>
        <w:t xml:space="preserve">South Africa Johannesburg</w:t>
      </w:r>
      <w:r>
        <w:t xml:space="preserve"> </w:t>
      </w:r>
      <w:r>
        <w:t xml:space="preserve">can find renewed vigor to support local entrepreneurship and preserve their rich culinary traditions.</w:t>
      </w:r>
    </w:p>
    <w:p>
      <w:pPr>
        <w:pStyle w:val="BodyText"/>
      </w:pPr>
      <w:r>
        <w:t xml:space="preserve">The narrative ultimately suggests that feeding people is an act of love, politics, and history. In a city as vibrant and complex as Johannesburg, understanding the role of the baker is key to understanding the heart of the community.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 A Cultural Analysis for South Africa Johannesburg</dc:title>
  <dc:creator/>
  <dc:language>en</dc:language>
  <cp:keywords/>
  <dcterms:created xsi:type="dcterms:W3CDTF">2026-07-29T21:33:35Z</dcterms:created>
  <dcterms:modified xsi:type="dcterms:W3CDTF">2026-07-29T21:33:35Z</dcterms:modified>
</cp:coreProperties>
</file>

<file path=docProps/custom.xml><?xml version="1.0" encoding="utf-8"?>
<Properties xmlns="http://schemas.openxmlformats.org/officeDocument/2006/custom-properties" xmlns:vt="http://schemas.openxmlformats.org/officeDocument/2006/docPropsVTypes"/>
</file>