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6" w:name="Xcb47156ab638fe2b479b48b84cf01d40673a47a"/>
    <w:p>
      <w:pPr>
        <w:pStyle w:val="Heading1"/>
      </w:pPr>
      <w:r>
        <w:t xml:space="preserve">The Alchemy of Survival and Community: A Book Report on the Figure of the Baker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Caracas, Venezuela</w:t>
      </w:r>
      <w:r>
        <w:br/>
      </w:r>
      <w:r>
        <w:rPr>
          <w:bCs/>
          <w:b/>
        </w:rPr>
        <w:t xml:space="preserve">Subject:</w:t>
      </w:r>
      <w:r>
        <w:t xml:space="preserve">Sociological and Economic Analysis of Local Bakery Practices in the Capital</w:t>
      </w:r>
    </w:p>
    <w:bookmarkStart w:id="20" w:name="Xc4db3cd9118dc34fc5d0b80cebadb673045814b"/>
    <w:p>
      <w:pPr>
        <w:pStyle w:val="Heading2"/>
      </w:pPr>
      <w:r>
        <w:t xml:space="preserve">I. Introduction: The Enduring Aroma of Caracas</w:t>
      </w:r>
    </w:p>
    <w:p>
      <w:pPr>
        <w:pStyle w:val="FirstParagraph"/>
      </w:pPr>
      <w:r>
        <w:t xml:space="preserve">In the bustling, vibrant, and often challenging landscape of Venezuela Caracas, few sensory experiences are as persistent or as significant as the smell of fresh bread wafting through the streets at dawn. This book report explores not merely a specific literary text titled "The Baker," but rather serves as a comprehensive analytical report on the cultural, economic, and social role of the</w:t>
      </w:r>
      <w:r>
        <w:t xml:space="preserve"> </w:t>
      </w:r>
      <w:r>
        <w:t xml:space="preserve">Baker</w:t>
      </w:r>
      <w:r>
        <w:t xml:space="preserve"> </w:t>
      </w:r>
      <w:r>
        <w:t xml:space="preserve">within the urban fabric of Venezuela Caracas. The profession of baking in this region is far more than a trade; it is an institution that has survived hyperinflation, political upheaval, supply chain disruptions, and migration crises. To understand the resilience of the people in Venezuela Caracas, one must first understand the hands that knead the dough and ovens that keep burning.</w:t>
      </w:r>
    </w:p>
    <w:p>
      <w:pPr>
        <w:pStyle w:val="BodyText"/>
      </w:pPr>
      <w:r>
        <w:t xml:space="preserve">The narrative of the Baker is deeply intertwined with national identity. In a country where food security has been a recurrent challenge, the local bakery remains a sanctuary of normalcy. This report aims to document how these establishments function as community hubs, economic anchors, and symbols of hope in Venezuela Caracas.</w:t>
      </w:r>
    </w:p>
    <w:bookmarkEnd w:id="20"/>
    <w:bookmarkStart w:id="21" w:name="X32e528f8bf2594b101a8c99bda585dc038e83c0"/>
    <w:p>
      <w:pPr>
        <w:pStyle w:val="Heading2"/>
      </w:pPr>
      <w:r>
        <w:t xml:space="preserve">II. Historical Context: The Tradition of Panadería</w:t>
      </w:r>
    </w:p>
    <w:p>
      <w:pPr>
        <w:pStyle w:val="FirstParagraph"/>
      </w:pPr>
      <w:r>
        <w:t xml:space="preserve">The history of bread-making in Venezuela is rich and varied, influenced by indigenous corn cultivation (arepas) and later Spanish wheat traditions. However, the modern concept of the "Panadería" in Venezuela Caracas became a staple during the mid-20th century oil boom. As urbanization accelerated, neighborhood bakeries became central to daily life. They were places where neighbors greeted one another, news was exchanged, and children gathered for sweet pastries.</w:t>
      </w:r>
    </w:p>
    <w:p>
      <w:pPr>
        <w:pStyle w:val="BodyText"/>
      </w:pPr>
      <w:r>
        <w:t xml:space="preserve">Historical accounts suggest that before the severe economic crisis of the 2010s and early 2020s, Venezuela had some of the lowest bread prices in South America. This state-subsidized model created a culture where bread was abundant and affordable. The Baker was viewed with respect, seen as a provider of essential sustenance for all social classes. This historical context is crucial for understanding the shock that followed when subsidies were removed or mismanaged, forcing the</w:t>
      </w:r>
      <w:r>
        <w:t xml:space="preserve"> </w:t>
      </w:r>
      <w:r>
        <w:t xml:space="preserve">Baker</w:t>
      </w:r>
      <w:r>
        <w:t xml:space="preserve"> </w:t>
      </w:r>
      <w:r>
        <w:t xml:space="preserve">in Venezuela Caracas to adapt rapidly to a new reality.</w:t>
      </w:r>
    </w:p>
    <w:bookmarkEnd w:id="21"/>
    <w:bookmarkStart w:id="22" w:name="Xa620e19d33e07619da8c3b6b6b7ce0c9f3ed456"/>
    <w:p>
      <w:pPr>
        <w:pStyle w:val="Heading2"/>
      </w:pPr>
      <w:r>
        <w:t xml:space="preserve">III. The Economic Reality: Adaptation and Resilience</w:t>
      </w:r>
    </w:p>
    <w:p>
      <w:pPr>
        <w:pStyle w:val="FirstParagraph"/>
      </w:pPr>
      <w:r>
        <w:t xml:space="preserve">The economic collapse of Venezuela presented unprecedented challenges for the baking industry. For the Baker operating in Venezuela Caracas, this meant dealing with skyrocketing costs of imported ingredients like flour, yeast, and oil. The shift from a subsidized economy to a dollarized one forced many traditional bakeries to close their doors. Those that survived did so by pivoting strategies.</w:t>
      </w:r>
    </w:p>
    <w:p>
      <w:pPr>
        <w:pStyle w:val="BodyText"/>
      </w:pPr>
      <w:r>
        <w:rPr>
          <w:bCs/>
          <w:b/>
        </w:rPr>
        <w:t xml:space="preserve">1. Diversification of Products:</w:t>
      </w:r>
      <w:r>
        <w:br/>
      </w:r>
      <w:r>
        <w:t xml:space="preserve">Unable to rely on high-volume sales of subsidized bread, the modern Baker in Venezuela Caracas began focusing on artisanal and premium products. Croissants, baguettes, cakes for special occasions, and gourmet cookies became more prominent than basic loaves. This shift allowed bakeries to charge higher prices in USD or its local equivalent at market rates.</w:t>
      </w:r>
    </w:p>
    <w:p>
      <w:pPr>
        <w:pStyle w:val="BodyText"/>
      </w:pPr>
      <w:r>
        <w:rPr>
          <w:bCs/>
          <w:b/>
        </w:rPr>
        <w:t xml:space="preserve">2. Supply Chain Innovation:</w:t>
      </w:r>
      <w:r>
        <w:br/>
      </w:r>
      <w:r>
        <w:t xml:space="preserve">The Baker had to become a logistics expert. Sourcing flour required navigating complex import regulations, finding private suppliers, and often paying premium prices. Many bakeries in Venezuela Caracas formed cooperatives to pool resources and buy raw materials in bulk, demonstrating incredible community solidarity.</w:t>
      </w:r>
    </w:p>
    <w:p>
      <w:pPr>
        <w:pStyle w:val="BodyText"/>
      </w:pPr>
      <w:r>
        <w:rPr>
          <w:bCs/>
          <w:b/>
        </w:rPr>
        <w:t xml:space="preserve">3. Digital Transformation:</w:t>
      </w:r>
      <w:r>
        <w:br/>
      </w:r>
      <w:r>
        <w:t xml:space="preserve">To reach customers who might be unable to visit the physical store due to distance or safety concerns, many Baker establishments adopted social media platforms like Instagram and WhatsApp for orders. This digital adaptation was crucial for survival in Venezuela Caracas, allowing bakeries to maintain cash flow through pre-orders.</w:t>
      </w:r>
    </w:p>
    <w:bookmarkEnd w:id="22"/>
    <w:bookmarkStart w:id="23" w:name="X0f035e3238aa248bb87774a89699b29ce0b9eb6"/>
    <w:p>
      <w:pPr>
        <w:pStyle w:val="Heading2"/>
      </w:pPr>
      <w:r>
        <w:t xml:space="preserve">IV. Social Impact: The Baker as a Community Pillar</w:t>
      </w:r>
    </w:p>
    <w:p>
      <w:pPr>
        <w:pStyle w:val="FirstParagraph"/>
      </w:pPr>
      <w:r>
        <w:t xml:space="preserve">Beyond economics, the role of the Baker in Venezuela Caracas is profoundly social. In times of scarcity, the bakery often becomes a place where information about food availability spreads. It is common for neighbors to ask each other at the bakery queue: "Did you see if they have butter?" or "How much are eggs today?" The Baker thus acts as an informal news network.</w:t>
      </w:r>
    </w:p>
    <w:p>
      <w:pPr>
        <w:pStyle w:val="BodyText"/>
      </w:pPr>
      <w:r>
        <w:t xml:space="preserve">Furthermore, bakeries provide employment in a country with high unemployment rates. While wages may be low compared to international standards, for many families in Venezuela Caracas, working at the local Panadería is a lifeline. The social bond between the Baker and the customer is strong; it is based on mutual survival and shared hardship. This human connection adds an emotional layer to what would otherwise be a simple commercial transaction.</w:t>
      </w:r>
    </w:p>
    <w:bookmarkEnd w:id="23"/>
    <w:bookmarkStart w:id="24" w:name="v.-cultural-symbolism-bread-as-hope"/>
    <w:p>
      <w:pPr>
        <w:pStyle w:val="Heading2"/>
      </w:pPr>
      <w:r>
        <w:t xml:space="preserve">V. Cultural Symbolism: Bread as Hope</w:t>
      </w:r>
    </w:p>
    <w:p>
      <w:pPr>
        <w:pStyle w:val="FirstParagraph"/>
      </w:pPr>
      <w:r>
        <w:t xml:space="preserve">In literature and folklore of Venezuela Caracas, bread often symbolizes hope and continuity. Despite the hardships, the ritual of breaking bread together remains sacred. The Baker is seen not just as a merchant, but as a guardian of tradition. Special occasions in Venezuela are incomplete without specific baked goods: birthday cakes (tortas), holiday sweets like hallacas (though traditionally made at home, store-bought options are popular), and weekend breakfasts featuring fresh bread with cheese or avocado.</w:t>
      </w:r>
    </w:p>
    <w:p>
      <w:pPr>
        <w:pStyle w:val="BodyText"/>
      </w:pPr>
      <w:r>
        <w:t xml:space="preserve">The resilience of the Baker reflects the resilience of the Venezuelan people. Even when electricity cuts occur, forcing bakers to use gas ovens or charcoal fires to ensure early morning delivery for schools and businesses, their commitment to service remains unwavering. This dedication is a testament to their pride in craft and their responsibility toward their community in Venezuela Caracas.</w:t>
      </w:r>
    </w:p>
    <w:bookmarkEnd w:id="24"/>
    <w:bookmarkStart w:id="25" w:name="vi.-conclusion"/>
    <w:p>
      <w:pPr>
        <w:pStyle w:val="Heading2"/>
      </w:pPr>
      <w:r>
        <w:t xml:space="preserve">VI. Conclusion</w:t>
      </w:r>
    </w:p>
    <w:p>
      <w:pPr>
        <w:pStyle w:val="FirstParagraph"/>
      </w:pPr>
      <w:r>
        <w:t xml:space="preserve">The figure of the Baker is indispensable to the narrative of contemporary Venezuela Caracas. They are survivors, innovators, and community leaders who have navigated one of the most difficult economic periods in Latin American history without losing their cultural essence. This book report concludes that supporting local bakeries is not merely a consumer choice but an act of solidarity with a sector that upholds social cohesion.</w:t>
      </w:r>
    </w:p>
    <w:p>
      <w:pPr>
        <w:pStyle w:val="BodyText"/>
      </w:pPr>
      <w:r>
        <w:t xml:space="preserve">Future research should focus on the technological innovations being adopted by Bakeries in Venezuela Caracas, particularly regarding energy efficiency and waste reduction. Additionally, the psychological impact of crisis management on small business owners deserves deeper exploration. Ultimately, as long as there are ovens warming in the neighborhoods of Venezuela Caracas and Bakers waking up before dawn to knead their dough, there is a promise that life continues with flavor, warmth, and community.</w:t>
      </w:r>
    </w:p>
    <w:p>
      <w:pPr>
        <w:pStyle w:val="BodyText"/>
      </w:pPr>
      <w:r>
        <w:rPr>
          <w:iCs/>
          <w:i/>
        </w:rPr>
        <w:t xml:space="preserve">End of Report</w:t>
      </w:r>
    </w:p>
    <w:p>
      <w:r>
        <w:pict>
          <v:rect style="width:0;height:1.5pt" o:hralign="center" o:hrstd="t" o:hr="t"/>
        </w:pict>
      </w:r>
    </w:p>
    <w:p>
      <w:pPr>
        <w:pStyle w:val="FirstParagraph"/>
      </w:pPr>
      <w:r>
        <w:rPr>
          <w:bCs/>
          <w:b/>
        </w:rPr>
        <w:t xml:space="preserve">Note:</w:t>
      </w:r>
      <w:r>
        <w:t xml:space="preserve"> </w:t>
      </w:r>
      <w:r>
        <w:t xml:space="preserve">This document serves as an analytical overview intended for educational and sociological purposes within the context of Caracas, Venezuela. It highlights the critical importance of local food systems and small business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the Context of Venezuela Caracas</dc:title>
  <dc:creator/>
  <dc:language>en</dc:language>
  <cp:keywords/>
  <dcterms:created xsi:type="dcterms:W3CDTF">2026-07-29T11:47:35Z</dcterms:created>
  <dcterms:modified xsi:type="dcterms:W3CDTF">2026-07-29T11:47:35Z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