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p>
    <w:bookmarkStart w:id="25" w:name="book-report-analysis-of-the-banker"/>
    <w:p>
      <w:pPr>
        <w:pStyle w:val="Heading1"/>
      </w:pPr>
      <w:r>
        <w:t xml:space="preserve">Book Report Analysis of "The Banker"</w:t>
      </w:r>
    </w:p>
    <w:p>
      <w:pPr>
        <w:pStyle w:val="FirstParagraph"/>
      </w:pPr>
      <w:r>
        <w:rPr>
          <w:bCs/>
          <w:b/>
        </w:rPr>
        <w:t xml:space="preserve">Title:</w:t>
      </w:r>
      <w:r>
        <w:br/>
      </w:r>
      <w:r>
        <w:t xml:space="preserve">A Critical Review of "The Banker"</w:t>
      </w:r>
      <w:r>
        <w:br/>
      </w:r>
      <w:r>
        <w:rPr>
          <w:bCs/>
          <w:b/>
        </w:rPr>
        <w:t xml:space="preserve">Purpose:</w:t>
      </w:r>
      <w:r>
        <w:br/>
      </w:r>
      <w:r>
        <w:t xml:space="preserve">Strategic Financial and Operational Assessment for Implementation in DR Congo Kinshasa</w:t>
      </w:r>
      <w:r>
        <w:br/>
      </w:r>
      <w:r>
        <w:rPr>
          <w:bCs/>
          <w:b/>
        </w:rPr>
        <w:t xml:space="preserve">Target Audience:</w:t>
      </w:r>
      <w:r>
        <w:br/>
      </w:r>
      <w:r>
        <w:t xml:space="preserve">Policy Makers, Financial Institutions, and Development Partners in DR Congo Kinshasa</w:t>
      </w:r>
      <w:r>
        <w:br/>
      </w:r>
    </w:p>
    <w:bookmarkStart w:id="20" w:name="executive-summary"/>
    <w:p>
      <w:pPr>
        <w:pStyle w:val="Heading2"/>
      </w:pPr>
      <w:r>
        <w:t xml:space="preserve">Executive Summary</w:t>
      </w:r>
    </w:p>
    <w:p>
      <w:pPr>
        <w:pStyle w:val="FirstParagraph"/>
      </w:pPr>
      <w:r>
        <w:t xml:space="preserve">In the complex economic landscape of the Democratic Republic of Congo (DRC), specifically within its capital city of Kinshasa, understanding the mechanics of global finance is not merely an academic exercise but a survival necessity. This book report provides a comprehensive analysis of the seminal work</w:t>
      </w:r>
      <w:r>
        <w:t xml:space="preserve"> </w:t>
      </w:r>
      <w:r>
        <w:t xml:space="preserve">"The Banker"</w:t>
      </w:r>
      <w:r>
        <w:t xml:space="preserve">, evaluating its relevance to the contemporary economic strategies required for development in</w:t>
      </w:r>
      <w:r>
        <w:t xml:space="preserve"> </w:t>
      </w:r>
      <w:r>
        <w:t xml:space="preserve">DR Congo Kinshasa</w:t>
      </w:r>
      <w:r>
        <w:t xml:space="preserve">. The document serves as a bridge between theoretical financial architecture and the practical, on-the-ground realities of one of Africa’s most dynamic yet challenging markets. By dissecting the core tenets presented in "The Banker," this report aims to offer actionable insights for stabilizing local economies, attracting foreign direct investment (FDI), and fostering sustainable growth in Kinshasa.</w:t>
      </w:r>
    </w:p>
    <w:bookmarkEnd w:id="20"/>
    <w:bookmarkStart w:id="21" w:name="X9c09ed77d0fc440c8d3a8a5636f841d8554c892"/>
    <w:p>
      <w:pPr>
        <w:pStyle w:val="Heading2"/>
      </w:pPr>
      <w:r>
        <w:t xml:space="preserve">Contextual Relevance: The Banking Sector in DR Congo Kinshasa</w:t>
      </w:r>
    </w:p>
    <w:p>
      <w:pPr>
        <w:pStyle w:val="FirstParagraph"/>
      </w:pPr>
      <w:r>
        <w:t xml:space="preserve">To fully appreciate the value of "The Banker," one must first contextualize its themes within the specific environment of</w:t>
      </w:r>
      <w:r>
        <w:t xml:space="preserve"> </w:t>
      </w:r>
      <w:r>
        <w:t xml:space="preserve">DR Congo Kinshasa</w:t>
      </w:r>
      <w:r>
        <w:t xml:space="preserve">. As a megacity with over fifteen million inhabitants, Kinshasa is an economic powerhouse for Central Africa. However, it operates within a broader national framework that has historically struggled with political instability and infrastructural deficits. The banking sector in the DRC is currently undergoing significant transformation, moving from a state-dominated system to one increasingly driven by private enterprise and digital innovation.</w:t>
      </w:r>
      <w:r>
        <w:t xml:space="preserve"> </w:t>
      </w:r>
      <w:r>
        <w:t xml:space="preserve">The principles outlined in "The Banker" regarding risk management, liquidity provision, and capital allocation are directly applicable to this transition. For instance, the book’s emphasis on robust regulatory frameworks resonates deeply with current efforts by the Central Bank of the Democratic Republic of Congo (BCD) to modernize banking practices. In</w:t>
      </w:r>
      <w:r>
        <w:t xml:space="preserve"> </w:t>
      </w:r>
      <w:r>
        <w:t xml:space="preserve">DR Congo Kinshasa</w:t>
      </w:r>
      <w:r>
        <w:t xml:space="preserve">, where informal financial sectors often outpace formal ones, understanding the "Banker's" perspective on integrating informal capital into regulated systems is crucial for economic inclusivity.</w:t>
      </w:r>
    </w:p>
    <w:bookmarkEnd w:id="21"/>
    <w:bookmarkStart w:id="22" w:name="X34b2ad48119ca43eeef380081a6ee5e41f05c29"/>
    <w:p>
      <w:pPr>
        <w:pStyle w:val="Heading2"/>
      </w:pPr>
      <w:r>
        <w:t xml:space="preserve">Key Themes from "The Banker" and Their Local Application</w:t>
      </w:r>
    </w:p>
    <w:p>
      <w:pPr>
        <w:pStyle w:val="FirstParagraph"/>
      </w:pPr>
      <w:r>
        <w:rPr>
          <w:bCs/>
          <w:b/>
        </w:rPr>
        <w:t xml:space="preserve">1. Risk Management and Stability:</w:t>
      </w:r>
      <w:r>
        <w:br/>
      </w:r>
      <w:r>
        <w:t xml:space="preserve">One of the central arguments in "The Banker" is the necessity of prudent risk assessment to ensure long-term stability. In Kinshasa, where currency volatility can impact purchasing power rapidly, banks must adopt sophisticated hedging strategies. The book provides a blueprint for how financial institutions can protect their assets against macroeconomic shocks. For stakeholders in</w:t>
      </w:r>
      <w:r>
        <w:t xml:space="preserve"> </w:t>
      </w:r>
      <w:r>
        <w:t xml:space="preserve">DR Congo Kinshasa</w:t>
      </w:r>
      <w:r>
        <w:t xml:space="preserve">, this means prioritizing digital banking solutions that reduce cash dependency and mitigate the risks associated with physical currency handling, which remains a significant vulnerability in the local economy.</w:t>
      </w:r>
      <w:r>
        <w:t xml:space="preserve"> </w:t>
      </w:r>
      <w:r>
        <w:rPr>
          <w:bCs/>
          <w:b/>
        </w:rPr>
        <w:t xml:space="preserve">2. Innovation and Digital Transformation:</w:t>
      </w:r>
      <w:r>
        <w:br/>
      </w:r>
      <w:r>
        <w:t xml:space="preserve">"The Banker" highlights how technology is reshaping traditional banking models. This theme is particularly potent for</w:t>
      </w:r>
      <w:r>
        <w:t xml:space="preserve"> </w:t>
      </w:r>
      <w:r>
        <w:t xml:space="preserve">DR Congo Kinshasa</w:t>
      </w:r>
      <w:r>
        <w:t xml:space="preserve">, where mobile money penetration is among the highest in the world. The book argues that banks that fail to adapt to digital-first strategies will become obsolete. For local banks and fintech startups in Kinshasa, this serves as a call to action. By leveraging mobile infrastructure, financial institutions can reach unbanked populations in remote districts of Kinshasa, thereby expanding their customer base while contributing to national financial inclusion goals outlined in the DRC’s development plans.</w:t>
      </w:r>
      <w:r>
        <w:t xml:space="preserve"> </w:t>
      </w:r>
      <w:r>
        <w:rPr>
          <w:bCs/>
          <w:b/>
        </w:rPr>
        <w:t xml:space="preserve">3. Ethical Banking and Corporate Governance:</w:t>
      </w:r>
      <w:r>
        <w:br/>
      </w:r>
      <w:r>
        <w:t xml:space="preserve">Trust is the currency of banking. "The Banker" places significant weight on ethical conduct and transparency as foundations for client trust. In a region where corruption has historically undermined public institutions, promoting high standards of corporate governance is essential. For financial actors operating in</w:t>
      </w:r>
      <w:r>
        <w:t xml:space="preserve"> </w:t>
      </w:r>
      <w:r>
        <w:t xml:space="preserve">DR Congo Kinshasa</w:t>
      </w:r>
      <w:r>
        <w:t xml:space="preserve">, adhering to the ethical frameworks presented in "The Banker" is not just about compliance but about building a reputation that attracts international partners. Investors are more likely to engage with banks in Kinshasa that demonstrate rigorous adherence to global anti-money laundering (AML) and counter-terrorism financing (CFT) standards.</w:t>
      </w:r>
    </w:p>
    <w:bookmarkEnd w:id="22"/>
    <w:bookmarkStart w:id="23" w:name="X37ca8760005015113bc0dba6f6abd2f7766df53"/>
    <w:p>
      <w:pPr>
        <w:pStyle w:val="Heading2"/>
      </w:pPr>
      <w:r>
        <w:t xml:space="preserve">Strategic Implications for DR Congo Kinshasa</w:t>
      </w:r>
    </w:p>
    <w:p>
      <w:pPr>
        <w:pStyle w:val="FirstParagraph"/>
      </w:pPr>
      <w:r>
        <w:t xml:space="preserve">The insights derived from "The Banker" suggest several strategic pathways for</w:t>
      </w:r>
      <w:r>
        <w:t xml:space="preserve"> </w:t>
      </w:r>
      <w:r>
        <w:t xml:space="preserve">DR Congo Kinshasa</w:t>
      </w:r>
      <w:r>
        <w:t xml:space="preserve">. First, there must be a concerted effort to harmonize local banking regulations with international best practices. This alignment will facilitate cross-border trade, which is vital for a landlocked nation relying on ports in neighboring countries. Second, the book’s emphasis on sustainable finance should guide investments in Kinshasa’s green infrastructure projects. As climate change poses threats to urban centers like Kinshasa through flooding and heat islands, "green bonds" and sustainable lending products discussed in "The Banker" offer new avenues for funding urban resilience.</w:t>
      </w:r>
      <w:r>
        <w:t xml:space="preserve"> </w:t>
      </w:r>
      <w:r>
        <w:t xml:space="preserve">Furthermore, human capital development is critical. The book argues that the success of modern banking relies on skilled professionals who understand both financial theory and technological application. For</w:t>
      </w:r>
      <w:r>
        <w:t xml:space="preserve"> </w:t>
      </w:r>
      <w:r>
        <w:t xml:space="preserve">DR Congo Kinshasa</w:t>
      </w:r>
      <w:r>
        <w:t xml:space="preserve">, this implies a need to invest in education and vocational training within the university systems of Kinshasa to produce a workforce capable of executing the strategies proposed in "The Banker."</w:t>
      </w:r>
    </w:p>
    <w:bookmarkEnd w:id="23"/>
    <w:bookmarkStart w:id="24" w:name="conclusion"/>
    <w:p>
      <w:pPr>
        <w:pStyle w:val="Heading2"/>
      </w:pPr>
      <w:r>
        <w:t xml:space="preserve">Conclusion</w:t>
      </w:r>
    </w:p>
    <w:p>
      <w:pPr>
        <w:pStyle w:val="FirstParagraph"/>
      </w:pPr>
      <w:r>
        <w:t xml:space="preserve">In conclusion, "The Banker" is more than a financial text; it is a strategic manual for navigating the complexities of modern economies. For</w:t>
      </w:r>
      <w:r>
        <w:t xml:space="preserve"> </w:t>
      </w:r>
      <w:r>
        <w:t xml:space="preserve">DR Congo Kinshasa</w:t>
      </w:r>
      <w:r>
        <w:t xml:space="preserve">, applying the lessons from this book offers a roadmap toward economic resilience and growth. By embracing risk management, digital innovation, and ethical governance, the financial sector in Kinshasa can play a pivotal role in uplifting not just its local communities but the entire nation of DRC. This book report underscores that the principles of "The Banker" are universal yet must be tailored to the unique socio-economic fabric of</w:t>
      </w:r>
      <w:r>
        <w:t xml:space="preserve"> </w:t>
      </w:r>
      <w:r>
        <w:t xml:space="preserve">DR Congo Kinshasa</w:t>
      </w:r>
      <w:r>
        <w:t xml:space="preserve"> </w:t>
      </w:r>
      <w:r>
        <w:t xml:space="preserve">to achieve meaningful impact. As Kinshasa continues to evolve, let it do so with a banking sector that is robust, innovative, and deeply rooted in the values of stability and trust described in this essential literature.</w:t>
      </w:r>
    </w:p>
    <w:p>
      <w:r>
        <w:pict>
          <v:rect style="width:0;height:1.5pt" o:hralign="center" o:hrstd="t" o:hr="t"/>
        </w:pict>
      </w:r>
    </w:p>
    <w:p>
      <w:pPr>
        <w:pStyle w:val="FirstParagraph"/>
      </w:pPr>
      <w:r>
        <w:rPr>
          <w:iCs/>
          <w:i/>
        </w:rPr>
        <w:t xml:space="preserve">Prepared by: Economic Strategy Unit</w:t>
      </w:r>
      <w:r>
        <w:br/>
      </w:r>
      <w:r>
        <w:rPr>
          <w:iCs/>
          <w:i/>
        </w:rPr>
        <w:t xml:space="preserve">Date: October 2023</w:t>
      </w:r>
      <w:r>
        <w:br/>
      </w:r>
      <w:r>
        <w:rPr>
          <w:iCs/>
          <w:i/>
        </w:rPr>
        <w:t xml:space="preserve">Location: DR Congo Kinshasa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dc:title>
  <dc:creator/>
  <cp:keywords/>
  <dcterms:created xsi:type="dcterms:W3CDTF">2026-07-29T08:38:24Z</dcterms:created>
  <dcterms:modified xsi:type="dcterms:W3CDTF">2026-07-29T08:38:24Z</dcterms:modified>
</cp:coreProperties>
</file>

<file path=docProps/custom.xml><?xml version="1.0" encoding="utf-8"?>
<Properties xmlns="http://schemas.openxmlformats.org/officeDocument/2006/custom-properties" xmlns:vt="http://schemas.openxmlformats.org/officeDocument/2006/docPropsVTypes"/>
</file>