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Ethiopia</w:t>
      </w:r>
      <w:r>
        <w:t xml:space="preserve"> </w:t>
      </w:r>
      <w:r>
        <w:t xml:space="preserve">Addis</w:t>
      </w:r>
      <w:r>
        <w:t xml:space="preserve"> </w:t>
      </w:r>
      <w:r>
        <w:t xml:space="preserve">Ababa</w:t>
      </w:r>
    </w:p>
    <w:p>
      <w:pPr>
        <w:pStyle w:val="FirstParagraph"/>
      </w:pPr>
      <w:r>
        <w:t xml:space="preserve">`);</w:t>
      </w:r>
      <w:r>
        <w:t xml:space="preserve"> </w:t>
      </w:r>
      <w:r>
        <w:t xml:space="preserve">const headerDiv = document.createElement('tr');</w:t>
      </w:r>
      <w:r>
        <w:t xml:space="preserve"> </w:t>
      </w:r>
      <w:r>
        <w:t xml:space="preserve">headerDiv.innerHTML = `</w:t>
      </w:r>
    </w:p>
    <w:bookmarkStart w:id="28" w:name="X898338d8baa9e6fb987acd75fb9f440b283ffca"/>
    <w:p>
      <w:pPr>
        <w:pStyle w:val="Heading1"/>
      </w:pPr>
      <w:r>
        <w:t xml:space="preserve">Book Report: Strategic Analysis for Ethiopia Addis Ababa</w:t>
      </w:r>
    </w:p>
    <w:p>
      <w:r>
        <w:pict>
          <v:rect style="width:0;height:1.5pt" o:hralign="center" o:hrstd="t" o:hr="t"/>
        </w:pict>
      </w:r>
    </w:p>
    <w:p>
      <w:pPr>
        <w:pStyle w:val="FirstParagraph"/>
      </w:pPr>
      <w:r>
        <w:t xml:space="preserve">`;</w:t>
      </w:r>
      <w:r>
        <w:t xml:space="preserve"> </w:t>
      </w:r>
      <w:r>
        <w:t xml:space="preserve">table.appendChild(headerDiv);</w:t>
      </w:r>
      <w:r>
        <w:t xml:space="preserve"> </w:t>
      </w:r>
      <w:r>
        <w:t xml:space="preserve">// Metadata Section</w:t>
      </w:r>
      <w:r>
        <w:t xml:space="preserve"> </w:t>
      </w:r>
      <w:r>
        <w:t xml:space="preserve">const metadataRow = document.createElement('tr');</w:t>
      </w:r>
      <w:r>
        <w:t xml:space="preserve"> </w:t>
      </w:r>
      <w:r>
        <w:t xml:space="preserve">metadataRow.innerHTML = `</w:t>
      </w:r>
    </w:p>
    <w:p>
      <w:pPr>
        <w:pStyle w:val="BodyText"/>
      </w:pPr>
      <w:r>
        <w:rPr>
          <w:bCs/>
          <w:b/>
        </w:rPr>
        <w:t xml:space="preserve">Book Title:</w:t>
      </w:r>
      <w:r>
        <w:t xml:space="preserve"> </w:t>
      </w:r>
      <w:r>
        <w:t xml:space="preserve">The Banker (General Industry Analysis)</w:t>
      </w:r>
    </w:p>
    <w:p>
      <w:pPr>
        <w:pStyle w:val="BodyText"/>
      </w:pPr>
      <w:r>
        <w:t xml:space="preserve">`;</w:t>
      </w:r>
      <w:r>
        <w:t xml:space="preserve"> </w:t>
      </w:r>
      <w:r>
        <w:t xml:space="preserve">metadataRow.innerHTML += `</w:t>
      </w:r>
    </w:p>
    <w:p>
      <w:pPr>
        <w:pStyle w:val="BodyText"/>
      </w:pPr>
      <w:r>
        <w:rPr>
          <w:bCs/>
          <w:b/>
        </w:rPr>
        <w:t xml:space="preserve">Focused Context:</w:t>
      </w:r>
      <w:r>
        <w:t xml:space="preserve">`; table.appendChild(metadataRow); const metadataRow2 = document.createElement('tr');</w:t>
      </w:r>
      <w:r>
        <w:t xml:space="preserve"> </w:t>
      </w:r>
      <w:r>
        <w:t xml:space="preserve">metadataRow2.innerHTML = `</w:t>
      </w:r>
    </w:p>
    <w:p>
      <w:pPr>
        <w:pStyle w:val="BodyText"/>
      </w:pPr>
      <w:r>
        <w:rPr>
          <w:bCs/>
          <w:b/>
        </w:rPr>
        <w:t xml:space="preserve">Summary of Focus:</w:t>
      </w:r>
      <w:r>
        <w:t xml:space="preserve"> </w:t>
      </w:r>
      <w:r>
        <w:t xml:space="preserve">This report analyzes the archetypal "Banker" within the specific socio-economic landscape of Ethiopia Addis Ababa. It explores how global banking principles adapt to local regulatory frameworks, cultural expectations, and rapid urbanization in one of Africa's fastest-growing capital cities.</w:t>
      </w:r>
    </w:p>
    <w:p>
      <w:pPr>
        <w:pStyle w:val="BodyText"/>
      </w:pPr>
      <w:r>
        <w:t xml:space="preserve">`;</w:t>
      </w:r>
      <w:r>
        <w:t xml:space="preserve"> </w:t>
      </w:r>
      <w:r>
        <w:t xml:space="preserve">table.appendChild(metadataRow2);</w:t>
      </w:r>
      <w:r>
        <w:t xml:space="preserve"> </w:t>
      </w:r>
      <w:r>
        <w:t xml:space="preserve">// Section 1: Introduction</w:t>
      </w:r>
      <w:r>
        <w:t xml:space="preserve"> </w:t>
      </w:r>
      <w:r>
        <w:t xml:space="preserve">const introRow = document.createElement('tr');</w:t>
      </w:r>
      <w:r>
        <w:t xml:space="preserve"> </w:t>
      </w:r>
      <w:r>
        <w:t xml:space="preserve">introRow.innerHTML = `</w:t>
      </w:r>
    </w:p>
    <w:bookmarkStart w:id="20" w:name="X9091e5079e1710e6525e90e829086f1b8abf130"/>
    <w:p>
      <w:pPr>
        <w:pStyle w:val="Heading3"/>
      </w:pPr>
      <w:r>
        <w:t xml:space="preserve">1. Introduction to the Banking Sector in Ethiopia Addis Ababa</w:t>
      </w:r>
    </w:p>
    <w:p>
      <w:pPr>
        <w:pStyle w:val="FirstParagraph"/>
      </w:pPr>
      <w:r>
        <w:t xml:space="preserve">The narrative of the modern banker is not written solely in London or New York; it is increasingly being rewritten in emerging markets, with Ethiopia Addis Ababa standing as a pivotal case study. As the diplomatic capital of Africa and a hub for regional trade, Ethiopia Addis Ababa has seen a surge in financial institution growth over the past decade. This Book Report examines how the traditional role of the banker has evolved to meet unique challenges in this region.</w:t>
      </w:r>
    </w:p>
    <w:p>
      <w:pPr>
        <w:pStyle w:val="BodyText"/>
      </w:pPr>
      <w:r>
        <w:t xml:space="preserve">`;</w:t>
      </w:r>
      <w:r>
        <w:t xml:space="preserve"> </w:t>
      </w:r>
      <w:r>
        <w:t xml:space="preserve">table.appendChild(introRow);</w:t>
      </w:r>
      <w:r>
        <w:t xml:space="preserve"> </w:t>
      </w:r>
      <w:r>
        <w:t xml:space="preserve">// Section 2: The Ethical Banker</w:t>
      </w:r>
      <w:r>
        <w:t xml:space="preserve"> </w:t>
      </w:r>
      <w:r>
        <w:t xml:space="preserve">const ethicalRow = document.createElement('tr');</w:t>
      </w:r>
      <w:r>
        <w:t xml:space="preserve"> </w:t>
      </w:r>
      <w:r>
        <w:t xml:space="preserve">ethicalRow.innerHTML = `</w:t>
      </w:r>
    </w:p>
    <w:bookmarkEnd w:id="20"/>
    <w:bookmarkStart w:id="21" w:name="ethics-and-integrity"/>
    <w:p>
      <w:pPr>
        <w:pStyle w:val="Heading3"/>
      </w:pPr>
      <w:r>
        <w:t xml:space="preserve">2. Ethics and Integrity</w:t>
      </w:r>
    </w:p>
    <w:p>
      <w:pPr>
        <w:pStyle w:val="FirstParagraph"/>
      </w:pPr>
      <w:r>
        <w:t xml:space="preserve">`;ethicalRow.innerHTML += `</w:t>
      </w:r>
    </w:p>
    <w:p>
      <w:pPr>
        <w:pStyle w:val="BodyText"/>
      </w:pPr>
      <w:r>
        <w:t xml:space="preserve">In the context of Ethiopia Addis Ababa, trust is the currency of banking. The book highlights that a successful Banker must navigate complex stakeholder relationships. In Ethiopia Addis Ababa, where community ties are strong, ethical banking transcends mere regulatory compliance.</w:t>
      </w:r>
    </w:p>
    <w:p>
      <w:pPr>
        <w:pStyle w:val="BodyText"/>
      </w:pPr>
      <w:r>
        <w:t xml:space="preserve">`; table.appendChild(ethicalRow); const ethicalRow2 = document.createElement('tr');</w:t>
      </w:r>
      <w:r>
        <w:t xml:space="preserve"> </w:t>
      </w:r>
      <w:r>
        <w:t xml:space="preserve">ethicalRow2.innerHTML = `</w:t>
      </w:r>
    </w:p>
    <w:p>
      <w:pPr>
        <w:pStyle w:val="BodyText"/>
      </w:pPr>
      <w:r>
        <w:t xml:space="preserve">The modern Banker in this region is expected to be a guardian of public trust. Scandals in global finance have taught us that integrity is fragile. For Ethiopia Addis Ababa, where foreign investment is crucial for development, the reputation of the local banking sector relies heavily on transparent practices.</w:t>
      </w:r>
    </w:p>
    <w:p>
      <w:pPr>
        <w:pStyle w:val="BodyText"/>
      </w:pPr>
      <w:r>
        <w:t xml:space="preserve">`;</w:t>
      </w:r>
      <w:r>
        <w:t xml:space="preserve"> </w:t>
      </w:r>
      <w:r>
        <w:t xml:space="preserve">table.appendChild(ethicalRow2);</w:t>
      </w:r>
      <w:r>
        <w:t xml:space="preserve"> </w:t>
      </w:r>
      <w:r>
        <w:t xml:space="preserve">// Section 3: Adaptability and Innovation</w:t>
      </w:r>
      <w:r>
        <w:t xml:space="preserve"> </w:t>
      </w:r>
      <w:r>
        <w:t xml:space="preserve">const innovRow = document.createElement('tr');</w:t>
      </w:r>
      <w:r>
        <w:t xml:space="preserve"> </w:t>
      </w:r>
      <w:r>
        <w:t xml:space="preserve">innovRow.innerHTML = `</w:t>
      </w:r>
    </w:p>
    <w:bookmarkEnd w:id="21"/>
    <w:bookmarkStart w:id="22" w:name="X906bcd8d43fd6fce91109eb227467847fa598b0"/>
    <w:p>
      <w:pPr>
        <w:pStyle w:val="Heading3"/>
      </w:pPr>
      <w:r>
        <w:t xml:space="preserve">3. Technological Adaptation in Ethiopia Addis Ababa</w:t>
      </w:r>
    </w:p>
    <w:p>
      <w:pPr>
        <w:pStyle w:val="FirstParagraph"/>
      </w:pPr>
      <w:r>
        <w:t xml:space="preserve">The Banker today cannot ignore digital transformation. In Ethiopia Addis Ababa, mobile banking and fintech solutions are rapidly changing how the population accesses financial services.</w:t>
      </w:r>
    </w:p>
    <w:p>
      <w:pPr>
        <w:pStyle w:val="BodyText"/>
      </w:pPr>
      <w:r>
        <w:t xml:space="preserve">`; table.appendChild(innovRow); const innovRow2 = document.createElement('tr');</w:t>
      </w:r>
      <w:r>
        <w:t xml:space="preserve"> </w:t>
      </w:r>
      <w:r>
        <w:t xml:space="preserve">innovRow2.innerHTML = `</w:t>
      </w:r>
    </w:p>
    <w:p>
      <w:pPr>
        <w:pStyle w:val="BodyText"/>
      </w:pPr>
      <w:r>
        <w:t xml:space="preserve">A forward-thinking Banker must champion innovation while managing risk. The report notes that institutions in Ethiopia Addis Ababa are increasingly partnering with technology providers to offer seamless transaction services. This shift is critical for financial inclusion, bringing unbanked populations into the formal economic system.</w:t>
      </w:r>
    </w:p>
    <w:p>
      <w:pPr>
        <w:pStyle w:val="BodyText"/>
      </w:pPr>
      <w:r>
        <w:t xml:space="preserve">`;</w:t>
      </w:r>
      <w:r>
        <w:t xml:space="preserve"> </w:t>
      </w:r>
      <w:r>
        <w:t xml:space="preserve">table.appendChild(innovRow2);</w:t>
      </w:r>
      <w:r>
        <w:t xml:space="preserve"> </w:t>
      </w:r>
      <w:r>
        <w:t xml:space="preserve">// Section 4: Regulatory Navigation</w:t>
      </w:r>
      <w:r>
        <w:t xml:space="preserve"> </w:t>
      </w:r>
      <w:r>
        <w:t xml:space="preserve">const regRow = document.createElement('tr');</w:t>
      </w:r>
      <w:r>
        <w:t xml:space="preserve"> </w:t>
      </w:r>
      <w:r>
        <w:t xml:space="preserve">regRow.innerHTML = `</w:t>
      </w:r>
    </w:p>
    <w:bookmarkEnd w:id="22"/>
    <w:bookmarkStart w:id="23" w:name="navigating-local-regulations"/>
    <w:p>
      <w:pPr>
        <w:pStyle w:val="Heading3"/>
      </w:pPr>
      <w:r>
        <w:t xml:space="preserve">4. Navigating Local Regulations</w:t>
      </w:r>
    </w:p>
    <w:p>
      <w:pPr>
        <w:pStyle w:val="FirstParagraph"/>
      </w:pPr>
      <w:r>
        <w:t xml:space="preserve">`;regRow.innerHTML += `</w:t>
      </w:r>
    </w:p>
    <w:p>
      <w:pPr>
        <w:pStyle w:val="BodyText"/>
      </w:pPr>
      <w:r>
        <w:t xml:space="preserve">The regulatory environment in Ethiopia Addis Ababa is dynamic. The National Bank of Ethiopia frequently updates policies to control inflation, manage liquidity, and encourage sectoral lending.</w:t>
      </w:r>
    </w:p>
    <w:p>
      <w:pPr>
        <w:pStyle w:val="BodyText"/>
      </w:pPr>
      <w:r>
        <w:t xml:space="preserve">`; table.appendChild(regRow); const regRow2 = document.createElement('tr');</w:t>
      </w:r>
      <w:r>
        <w:t xml:space="preserve"> </w:t>
      </w:r>
      <w:r>
        <w:t xml:space="preserve">regRow2.innerHTML = `</w:t>
      </w:r>
    </w:p>
    <w:p>
      <w:pPr>
        <w:pStyle w:val="BodyText"/>
      </w:pPr>
      <w:r>
        <w:t xml:space="preserve">A competent Banker must possess a deep understanding of these local nuances. Blindly applying Western banking models often fails in Ethiopia Addis Ababa. Success requires a localized strategy that respects domestic economic goals while maintaining international standards.</w:t>
      </w:r>
    </w:p>
    <w:p>
      <w:pPr>
        <w:pStyle w:val="BodyText"/>
      </w:pPr>
      <w:r>
        <w:t xml:space="preserve">`;</w:t>
      </w:r>
      <w:r>
        <w:t xml:space="preserve"> </w:t>
      </w:r>
      <w:r>
        <w:t xml:space="preserve">table.appendChild(regRow2);</w:t>
      </w:r>
      <w:r>
        <w:t xml:space="preserve"> </w:t>
      </w:r>
      <w:r>
        <w:t xml:space="preserve">// Section 5: Community Engagement</w:t>
      </w:r>
      <w:r>
        <w:t xml:space="preserve"> </w:t>
      </w:r>
      <w:r>
        <w:t xml:space="preserve">const commRow = document.createElement('tr');</w:t>
      </w:r>
      <w:r>
        <w:t xml:space="preserve"> </w:t>
      </w:r>
      <w:r>
        <w:t xml:space="preserve">commRow.innerHTML = `</w:t>
      </w:r>
    </w:p>
    <w:bookmarkEnd w:id="23"/>
    <w:bookmarkStart w:id="24" w:name="X1d936869a8b9cef4c26b2552cc7985325877864"/>
    <w:p>
      <w:pPr>
        <w:pStyle w:val="Heading3"/>
      </w:pPr>
      <w:r>
        <w:t xml:space="preserve">5. Social Responsibility and Community Impact</w:t>
      </w:r>
    </w:p>
    <w:p>
      <w:pPr>
        <w:pStyle w:val="FirstParagraph"/>
      </w:pPr>
      <w:r>
        <w:t xml:space="preserve">In Ethiopia Addis Ababa, the Banker is more than a financial intermediary; they are a community pillar.</w:t>
      </w:r>
    </w:p>
    <w:p>
      <w:pPr>
        <w:pStyle w:val="BodyText"/>
      </w:pPr>
      <w:r>
        <w:t xml:space="preserve">`; table.appendChild(commRow); const commRow2 = document.createElement('tr');</w:t>
      </w:r>
      <w:r>
        <w:t xml:space="preserve"> </w:t>
      </w:r>
      <w:r>
        <w:t xml:space="preserve">commRow2.innerHTML = `</w:t>
      </w:r>
    </w:p>
    <w:p>
      <w:pPr>
        <w:pStyle w:val="BodyText"/>
      </w:pPr>
      <w:r>
        <w:t xml:space="preserve">This Book Report emphasizes that sustainable banking involves social responsibility. Banks in Ethiopia Addis Ababa are increasingly funding agricultural projects, small and medium enterprises (SMEs), and infrastructure development. The Banker who understands this social contract contributes to the broader stability of Ethiopia Addis Ababa.</w:t>
      </w:r>
    </w:p>
    <w:p>
      <w:pPr>
        <w:pStyle w:val="BodyText"/>
      </w:pPr>
      <w:r>
        <w:t xml:space="preserve">`;</w:t>
      </w:r>
      <w:r>
        <w:t xml:space="preserve"> </w:t>
      </w:r>
      <w:r>
        <w:t xml:space="preserve">table.appendChild(commRow2);</w:t>
      </w:r>
      <w:r>
        <w:t xml:space="preserve"> </w:t>
      </w:r>
      <w:r>
        <w:t xml:space="preserve">// Section 6: Challenges</w:t>
      </w:r>
      <w:r>
        <w:t xml:space="preserve"> </w:t>
      </w:r>
      <w:r>
        <w:t xml:space="preserve">const chalRow = document.createElement('tr');</w:t>
      </w:r>
      <w:r>
        <w:t xml:space="preserve"> </w:t>
      </w:r>
      <w:r>
        <w:t xml:space="preserve">chalRow.innerHTML = `</w:t>
      </w:r>
    </w:p>
    <w:bookmarkEnd w:id="24"/>
    <w:bookmarkStart w:id="25" w:name="challenges-facing-the-modern-banker"/>
    <w:p>
      <w:pPr>
        <w:pStyle w:val="Heading3"/>
      </w:pPr>
      <w:r>
        <w:t xml:space="preserve">6. Challenges Facing the Modern Banker</w:t>
      </w:r>
    </w:p>
    <w:p>
      <w:pPr>
        <w:pStyle w:val="FirstParagraph"/>
      </w:pPr>
      <w:r>
        <w:t xml:space="preserve">Despite growth, the banking sector in Ethiopia Addis Ababa faces significant hurdles.</w:t>
      </w:r>
    </w:p>
    <w:p>
      <w:pPr>
        <w:pStyle w:val="BodyText"/>
      </w:pPr>
      <w:r>
        <w:t xml:space="preserve">`; table.appendChild(chalRow); const chalRow2 = document.createElement('tr');</w:t>
      </w:r>
      <w:r>
        <w:t xml:space="preserve"> </w:t>
      </w:r>
      <w:r>
        <w:t xml:space="preserve">chalRow2.innerHTML = `</w:t>
      </w:r>
    </w:p>
    <w:p>
      <w:pPr>
        <w:pStyle w:val="BodyText"/>
      </w:pPr>
      <w:r>
        <w:t xml:space="preserve">Liquidity management remains a persistent challenge. Furthermore, cybersecurity threats are growing as digital adoption accelerates. A resilient Banker must be prepared to handle these operational risks while maintaining customer confidence.</w:t>
      </w:r>
    </w:p>
    <w:p>
      <w:pPr>
        <w:pStyle w:val="BodyText"/>
      </w:pPr>
      <w:r>
        <w:t xml:space="preserve">`;</w:t>
      </w:r>
      <w:r>
        <w:t xml:space="preserve"> </w:t>
      </w:r>
      <w:r>
        <w:t xml:space="preserve">table.appendChild(chalRow2);</w:t>
      </w:r>
      <w:r>
        <w:t xml:space="preserve"> </w:t>
      </w:r>
      <w:r>
        <w:t xml:space="preserve">// Section 7: Future Outlook</w:t>
      </w:r>
      <w:r>
        <w:t xml:space="preserve"> </w:t>
      </w:r>
      <w:r>
        <w:t xml:space="preserve">const futureRow = document.createElement('tr');</w:t>
      </w:r>
      <w:r>
        <w:t xml:space="preserve"> </w:t>
      </w:r>
      <w:r>
        <w:t xml:space="preserve">futureRow.innerHTML = `</w:t>
      </w:r>
    </w:p>
    <w:bookmarkEnd w:id="25"/>
    <w:bookmarkStart w:id="26" w:name="X179511282324e441fe9890b183cf09da10958b6"/>
    <w:p>
      <w:pPr>
        <w:pStyle w:val="Heading3"/>
      </w:pPr>
      <w:r>
        <w:t xml:space="preserve">7. The Future of Banking in Ethiopia Addis Ababa</w:t>
      </w:r>
    </w:p>
    <w:p>
      <w:pPr>
        <w:pStyle w:val="FirstParagraph"/>
      </w:pPr>
      <w:r>
        <w:t xml:space="preserve">Looking ahead, the role of the Banker will become even more strategic.</w:t>
      </w:r>
    </w:p>
    <w:p>
      <w:pPr>
        <w:pStyle w:val="BodyText"/>
      </w:pPr>
      <w:r>
        <w:t xml:space="preserve">`; table.appendChild(futureRow); const futureRow2 = document.createElement('tr');</w:t>
      </w:r>
      <w:r>
        <w:t xml:space="preserve"> </w:t>
      </w:r>
      <w:r>
        <w:t xml:space="preserve">futureRow2.innerHTML = `</w:t>
      </w:r>
    </w:p>
    <w:p>
      <w:pPr>
        <w:pStyle w:val="BodyText"/>
      </w:pPr>
      <w:r>
        <w:t xml:space="preserve">As Ethiopia Addis Ababa continues to urbanize and attract global investment, banks must offer sophisticated advisory services. The Banker of tomorrow will need to be a hybrid professional: part financier, part technologist, and part community leader.</w:t>
      </w:r>
    </w:p>
    <w:p>
      <w:pPr>
        <w:pStyle w:val="BodyText"/>
      </w:pPr>
      <w:r>
        <w:t xml:space="preserve">`;</w:t>
      </w:r>
      <w:r>
        <w:t xml:space="preserve"> </w:t>
      </w:r>
      <w:r>
        <w:t xml:space="preserve">table.appendChild(futureRow2);</w:t>
      </w:r>
      <w:r>
        <w:t xml:space="preserve"> </w:t>
      </w:r>
      <w:r>
        <w:t xml:space="preserve">// Conclusion</w:t>
      </w:r>
      <w:r>
        <w:t xml:space="preserve"> </w:t>
      </w:r>
      <w:r>
        <w:t xml:space="preserve">const conclRow = document.createElement('tr');</w:t>
      </w:r>
      <w:r>
        <w:t xml:space="preserve"> </w:t>
      </w:r>
      <w:r>
        <w:t xml:space="preserve">conclRow.innerHTML = `</w:t>
      </w:r>
    </w:p>
    <w:bookmarkEnd w:id="26"/>
    <w:bookmarkStart w:id="27" w:name="conclusion"/>
    <w:p>
      <w:pPr>
        <w:pStyle w:val="Heading3"/>
      </w:pPr>
      <w:r>
        <w:t xml:space="preserve">8. Conclusion</w:t>
      </w:r>
    </w:p>
    <w:p>
      <w:pPr>
        <w:pStyle w:val="FirstParagraph"/>
      </w:pPr>
      <w:r>
        <w:t xml:space="preserve">`; table.appendChild(conclRow); const conclWrap = document.createElement('tr');</w:t>
      </w:r>
      <w:r>
        <w:t xml:space="preserve"> </w:t>
      </w:r>
      <w:r>
        <w:t xml:space="preserve">conclWrap.innerHTML = `</w:t>
      </w:r>
    </w:p>
    <w:p>
      <w:pPr>
        <w:pStyle w:val="BodyText"/>
      </w:pPr>
      <w:r>
        <w:t xml:space="preserve">In conclusion, this Book Report underscores that the essence of being a Banker in Ethiopia Addis Ababa requires a delicate balance of global competence and local insight. The sector is not just about profit margins; it is about building the financial infrastructure that supports the growth of Ethiopia Addis Ababa. Professionals who embody integrity, adaptability, and social responsibility will define the future success of banking in this vibrant region.</w:t>
      </w:r>
    </w:p>
    <w:p>
      <w:pPr>
        <w:pStyle w:val="BodyText"/>
      </w:pPr>
      <w:r>
        <w:t xml:space="preserve">`; table.appendChild(conclWrap);</w:t>
      </w:r>
      <w:r>
        <w:t xml:space="preserve"> </w:t>
      </w:r>
      <w:r>
        <w:t xml:space="preserve">// Footer</w:t>
      </w:r>
      <w:r>
        <w:t xml:space="preserve"> </w:t>
      </w:r>
      <w:r>
        <w:t xml:space="preserve">const footerRow = document.createElement('tr');</w:t>
      </w:r>
      <w:r>
        <w:t xml:space="preserve"> </w:t>
      </w:r>
      <w:r>
        <w:t xml:space="preserve">footerRow.innerHTML = `</w:t>
      </w:r>
    </w:p>
    <w:p>
      <w:r>
        <w:pict>
          <v:rect style="width:0;height:1.5pt" o:hralign="center" o:hrstd="t" o:hr="t"/>
        </w:pict>
      </w:r>
    </w:p>
    <w:p>
      <w:pPr>
        <w:pStyle w:val="FirstParagraph"/>
      </w:pPr>
      <w:r>
        <w:t xml:space="preserve">Prepared by: Financial Analysis Unit | Focus Region: Ethiopia Addis Ababa</w:t>
      </w:r>
    </w:p>
    <w:p>
      <w:pPr>
        <w:pStyle w:val="BodyText"/>
      </w:pPr>
      <w:r>
        <w:t xml:space="preserve">`; table.appendChild(footerRow);</w:t>
      </w:r>
      <w:r>
        <w:t xml:space="preserve"> </w:t>
      </w:r>
      <w:r>
        <w:t xml:space="preserve">document.getElementById('book-report-content').appendChild(table);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A Strategic Analysis for Ethiopia Addis Ababa</dc:title>
  <dc:creator/>
  <dc:language>en</dc:language>
  <cp:keywords/>
  <dcterms:created xsi:type="dcterms:W3CDTF">2026-07-29T13:44:20Z</dcterms:created>
  <dcterms:modified xsi:type="dcterms:W3CDTF">2026-07-29T13:44:20Z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