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Banker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Senegal</w:t>
      </w:r>
      <w:r>
        <w:t xml:space="preserve"> </w:t>
      </w:r>
      <w:r>
        <w:t xml:space="preserve">Dakar</w:t>
      </w:r>
    </w:p>
    <w:p>
      <w:pPr>
        <w:pStyle w:val="FirstParagraph"/>
      </w:pPr>
      <w:r>
        <w:t xml:space="preserve">```html</w:t>
      </w:r>
    </w:p>
    <w:bookmarkStart w:id="20" w:name="a-critical-analysis-of-the-banker"/>
    <w:p>
      <w:pPr>
        <w:pStyle w:val="Heading1"/>
      </w:pPr>
      <w:r>
        <w:t xml:space="preserve">A Critical Analysis of The Banker</w:t>
      </w:r>
    </w:p>
    <w:p>
      <w:pPr>
        <w:pStyle w:val="FirstParagraph"/>
      </w:pPr>
      <w:r>
        <w:rPr>
          <w:bCs/>
          <w:b/>
        </w:rPr>
        <w:t xml:space="preserve">Date:</w:t>
      </w:r>
      <w:r>
        <w:t xml:space="preserve"> </w:t>
      </w:r>
      <w:r>
        <w:t xml:space="preserve">October 26, 2023</w:t>
      </w:r>
    </w:p>
    <w:p>
      <w:pPr>
        <w:pStyle w:val="BodyText"/>
      </w:pPr>
      <w:r>
        <w:rPr>
          <w:bCs/>
          <w:b/>
        </w:rPr>
        <w:t xml:space="preserve">To:</w:t>
      </w:r>
      <w:r>
        <w:t xml:space="preserve">The Library Committee, Dakar Regional Archives</w:t>
      </w:r>
    </w:p>
    <w:p>
      <w:pPr>
        <w:pStyle w:val="BodyText"/>
      </w:pPr>
      <w:r>
        <w:rPr>
          <w:bCs/>
          <w:b/>
        </w:rPr>
        <w:t xml:space="preserve">From:</w:t>
      </w:r>
      <w:r>
        <w:t xml:space="preserve">Socio-Economic Research Unit</w:t>
      </w:r>
    </w:p>
    <w:bookmarkEnd w:id="20"/>
    <w:bookmarkStart w:id="26" w:name="X690a0c1602824c17dfdbb228727ee3739de3e57"/>
    <w:p>
      <w:pPr>
        <w:pStyle w:val="Heading1"/>
      </w:pPr>
      <w:r>
        <w:t xml:space="preserve">Abstract: The Banker in the Heart of Senegal Dakar</w:t>
      </w:r>
    </w:p>
    <w:p>
      <w:pPr>
        <w:pStyle w:val="FirstParagraph"/>
      </w:pPr>
      <w:r>
        <w:t xml:space="preserve">This document serves as a comprehensive Book Report on the seminal financial thriller and socio-economic analysis known colloquially as</w:t>
      </w:r>
      <w:r>
        <w:t xml:space="preserve"> </w:t>
      </w:r>
      <w:r>
        <w:rPr>
          <w:iCs/>
          <w:i/>
        </w:rPr>
        <w:t xml:space="preserve">The Banker</w:t>
      </w:r>
      <w:r>
        <w:t xml:space="preserve">. While there are several literary works with this title, this report focuses on the narrative that explores high-stakes finance, corruption, and ethical dilemmas within global banking systems. The primary objective of this analysis is to contextualize the themes presented in</w:t>
      </w:r>
      <w:r>
        <w:t xml:space="preserve"> </w:t>
      </w:r>
      <w:r>
        <w:rPr>
          <w:iCs/>
          <w:i/>
        </w:rPr>
        <w:t xml:space="preserve">The Banker</w:t>
      </w:r>
      <w:r>
        <w:t xml:space="preserve"> </w:t>
      </w:r>
      <w:r>
        <w:t xml:space="preserve">within the specific socio-economic landscape of Senegal Dakar. As a burgeoning financial hub in West Africa, Dakar presents a unique intersection where traditional values meet modern capitalistic ambitions. This report argues that reading</w:t>
      </w:r>
      <w:r>
        <w:t xml:space="preserve"> </w:t>
      </w:r>
      <w:r>
        <w:rPr>
          <w:iCs/>
          <w:i/>
        </w:rPr>
        <w:t xml:space="preserve">The Banker</w:t>
      </w:r>
      <w:r>
        <w:t xml:space="preserve"> </w:t>
      </w:r>
      <w:r>
        <w:t xml:space="preserve">through the lens of Senegal Dakar offers critical insights into how global banking practices must be adapted to local contexts to ensure sustainable economic development and ethical integrity.</w:t>
      </w:r>
    </w:p>
    <w:bookmarkStart w:id="21" w:name="X09102d8d0bebbc03cc1ec97339d89ffba8926f0"/>
    <w:p>
      <w:pPr>
        <w:pStyle w:val="Heading2"/>
      </w:pPr>
      <w:r>
        <w:t xml:space="preserve">1. Introduction: The Global Narrative of The Banker</w:t>
      </w:r>
    </w:p>
    <w:p>
      <w:pPr>
        <w:pStyle w:val="FirstParagraph"/>
      </w:pPr>
      <w:r>
        <w:rPr>
          <w:iCs/>
          <w:i/>
        </w:rPr>
        <w:t xml:space="preserve">The Banker</w:t>
      </w:r>
      <w:r>
        <w:t xml:space="preserve">, in its various iterations, typically delves into the psychological and structural pressures faced by financial institutions. Whether depicting the rise of a banking empire or exposing systemic fraud, the core narrative revolves around power, money, and morality. In many Western narratives, these themes are set against backdrops like New York or London—cities with centuries-old established regulatory frameworks.</w:t>
      </w:r>
    </w:p>
    <w:p>
      <w:pPr>
        <w:pStyle w:val="BodyText"/>
      </w:pPr>
      <w:r>
        <w:t xml:space="preserve">However, when we read</w:t>
      </w:r>
      <w:r>
        <w:t xml:space="preserve"> </w:t>
      </w:r>
      <w:r>
        <w:rPr>
          <w:iCs/>
          <w:i/>
        </w:rPr>
        <w:t xml:space="preserve">The Banker</w:t>
      </w:r>
      <w:r>
        <w:t xml:space="preserve">, we must ask: How do these dynamics translate to a rapidly developing economy? This is where the perspective of Senegal Dakar becomes indispensable. Dakar is not merely a geographic location; it is a symbol of economic resilience and strategic importance in West Africa. It hosts key regional bodies such as the Central Bank of West African States (BCEAO) and serves as the gateway for international investment into Francophone Africa. Therefore, analyzing</w:t>
      </w:r>
      <w:r>
        <w:t xml:space="preserve"> </w:t>
      </w:r>
      <w:r>
        <w:rPr>
          <w:iCs/>
          <w:i/>
        </w:rPr>
        <w:t xml:space="preserve">The Banker</w:t>
      </w:r>
      <w:r>
        <w:t xml:space="preserve"> </w:t>
      </w:r>
      <w:r>
        <w:t xml:space="preserve">in Dakar is not just an academic exercise; it is a practical examination of how global financial stories play out on the ground in emerging markets.</w:t>
      </w:r>
    </w:p>
    <w:bookmarkEnd w:id="21"/>
    <w:bookmarkStart w:id="22" w:name="Xc06528fac00340b469c92ae4706f58cee84a11c"/>
    <w:p>
      <w:pPr>
        <w:pStyle w:val="Heading2"/>
      </w:pPr>
      <w:r>
        <w:t xml:space="preserve">2. The Protagonist’s Journey: A Mirror to Dakar’s Entrepreneurial Spirit</w:t>
      </w:r>
    </w:p>
    <w:p>
      <w:pPr>
        <w:pStyle w:val="FirstParagraph"/>
      </w:pPr>
      <w:r>
        <w:t xml:space="preserve">In</w:t>
      </w:r>
      <w:r>
        <w:t xml:space="preserve"> </w:t>
      </w:r>
      <w:r>
        <w:rPr>
          <w:iCs/>
          <w:i/>
        </w:rPr>
        <w:t xml:space="preserve">The Banker</w:t>
      </w:r>
      <w:r>
        <w:t xml:space="preserve">, the protagonist often starts as an idealistic figure who navigates a labyrinth of corporate politics. This journey resonates deeply with the spirit of Senegal Dakar, particularly among its young professionals and entrepreneurs. The "Sankofa" principle—looking back to move forward—is central to Senegalese culture. Similarly, successful bankers in Dakar must understand their history while embracing modern financial instruments.</w:t>
      </w:r>
    </w:p>
    <w:p>
      <w:pPr>
        <w:pStyle w:val="BodyText"/>
      </w:pPr>
      <w:r>
        <w:t xml:space="preserve">Consider the character development in</w:t>
      </w:r>
      <w:r>
        <w:t xml:space="preserve"> </w:t>
      </w:r>
      <w:r>
        <w:rPr>
          <w:iCs/>
          <w:i/>
        </w:rPr>
        <w:t xml:space="preserve">The Banker</w:t>
      </w:r>
      <w:r>
        <w:t xml:space="preserve">. When the protagonist faces a moral crisis regarding a loan approval that could benefit their career but harm a vulnerable community, this mirrors real-world dilemmas in Dakar. For instance, should a bank prioritize short-term gains from speculative investments or long-term stability through agricultural financing? In Senegal Dakar, where agriculture is the backbone of employment for many families, this question is not theoretical. It is daily reality. The lessons learned from</w:t>
      </w:r>
      <w:r>
        <w:t xml:space="preserve"> </w:t>
      </w:r>
      <w:r>
        <w:rPr>
          <w:iCs/>
          <w:i/>
        </w:rPr>
        <w:t xml:space="preserve">The Banker</w:t>
      </w:r>
      <w:r>
        <w:t xml:space="preserve"> </w:t>
      </w:r>
      <w:r>
        <w:t xml:space="preserve">suggest that ethical banking requires a deep understanding of the local community's needs, much like how successful institutions in Dakar balance profitability with social responsibility.</w:t>
      </w:r>
    </w:p>
    <w:bookmarkEnd w:id="22"/>
    <w:bookmarkStart w:id="23" w:name="Xb504d713b5359759887b650701f98fbf75e61b4"/>
    <w:p>
      <w:pPr>
        <w:pStyle w:val="Heading2"/>
      </w:pPr>
      <w:r>
        <w:t xml:space="preserve">3. Corruption and Transparency: Lessons from The Banker for Senegal Dakar</w:t>
      </w:r>
    </w:p>
    <w:p>
      <w:pPr>
        <w:pStyle w:val="FirstParagraph"/>
      </w:pPr>
      <w:r>
        <w:t xml:space="preserve">One of the most compelling aspects of</w:t>
      </w:r>
      <w:r>
        <w:t xml:space="preserve"> </w:t>
      </w:r>
      <w:r>
        <w:rPr>
          <w:iCs/>
          <w:i/>
        </w:rPr>
        <w:t xml:space="preserve">The Banker</w:t>
      </w:r>
      <w:r>
        <w:t xml:space="preserve"> </w:t>
      </w:r>
      <w:r>
        <w:t xml:space="preserve">is its exploration of corruption. The book does not shy away from depicting how illicit payments can undermine institutional integrity. In the context of Senegal Dakar, this theme is particularly relevant. While Senegal has made significant strides in democratic governance and anti-corruption efforts, challenges remain in ensuring transparency within financial sectors.</w:t>
      </w:r>
    </w:p>
    <w:p>
      <w:pPr>
        <w:pStyle w:val="BodyText"/>
      </w:pPr>
      <w:r>
        <w:t xml:space="preserve">The narrative arc of</w:t>
      </w:r>
      <w:r>
        <w:t xml:space="preserve"> </w:t>
      </w:r>
      <w:r>
        <w:rPr>
          <w:iCs/>
          <w:i/>
        </w:rPr>
        <w:t xml:space="preserve">The Banker</w:t>
      </w:r>
      <w:r>
        <w:t xml:space="preserve">, where protagonists expose corrupt networks or fall victim to them, serves as a cautionary tale. For students and practitioners in Dakar, this highlights the importance of robust regulatory frameworks. It underscores why initiatives like the Economic Community of West African States (ECOWAS) banking directives are crucial for maintaining trust in Senegal Dakar’s financial system.</w:t>
      </w:r>
    </w:p>
    <w:p>
      <w:pPr>
        <w:pStyle w:val="BodyText"/>
      </w:pPr>
      <w:r>
        <w:t xml:space="preserve">Furthermore,</w:t>
      </w:r>
      <w:r>
        <w:t xml:space="preserve"> </w:t>
      </w:r>
      <w:r>
        <w:rPr>
          <w:iCs/>
          <w:i/>
        </w:rPr>
        <w:t xml:space="preserve">The Banker</w:t>
      </w:r>
      <w:r>
        <w:t xml:space="preserve"> </w:t>
      </w:r>
      <w:r>
        <w:t xml:space="preserve">illustrates how transparency builds long-term value. In a city like Dakar, where business relationships are often built on personal trust and community ties, ethical behavior is not just a legal requirement but a social imperative. A banker who ignores these nuances risks alienating their client base. Thus, reading</w:t>
      </w:r>
      <w:r>
        <w:t xml:space="preserve"> </w:t>
      </w:r>
      <w:r>
        <w:rPr>
          <w:iCs/>
          <w:i/>
        </w:rPr>
        <w:t xml:space="preserve">The Banker</w:t>
      </w:r>
      <w:r>
        <w:t xml:space="preserve"> </w:t>
      </w:r>
      <w:r>
        <w:t xml:space="preserve">encourages professionals in Senegal Dakar to advocate for greater accountability and to view transparency as a competitive advantage rather than a burden.</w:t>
      </w:r>
    </w:p>
    <w:bookmarkEnd w:id="23"/>
    <w:bookmarkStart w:id="24" w:name="X288f8852413ddaf64a97d00b34b2e0e1734f1e5"/>
    <w:p>
      <w:pPr>
        <w:pStyle w:val="Heading2"/>
      </w:pPr>
      <w:r>
        <w:t xml:space="preserve">4. Innovation and Technology: Adapting The Banker’s Themes to the Digital Age in Dakar</w:t>
      </w:r>
    </w:p>
    <w:p>
      <w:pPr>
        <w:pStyle w:val="FirstParagraph"/>
      </w:pPr>
      <w:r>
        <w:rPr>
          <w:iCs/>
          <w:i/>
        </w:rPr>
        <w:t xml:space="preserve">The Banker</w:t>
      </w:r>
      <w:r>
        <w:t xml:space="preserve">, depending on its edition, may or may not explicitly address digital transformation. However, the underlying tension between traditional banking methods and innovative approaches is a universal theme. In Senegal Dakar, this tension is being resolved rapidly through fintech adoption.</w:t>
      </w:r>
    </w:p>
    <w:p>
      <w:pPr>
        <w:pStyle w:val="BodyText"/>
      </w:pPr>
      <w:r>
        <w:t xml:space="preserve">Dakar has emerged as a leader in mobile money transactions in Africa. The rise of platforms like Wave and Orange Money demonstrates how technology can democratize access to financial services. When we apply the lessons from</w:t>
      </w:r>
      <w:r>
        <w:t xml:space="preserve"> </w:t>
      </w:r>
      <w:r>
        <w:rPr>
          <w:iCs/>
          <w:i/>
        </w:rPr>
        <w:t xml:space="preserve">The Banker</w:t>
      </w:r>
      <w:r>
        <w:t xml:space="preserve">—such as the need for adaptability and customer-centricity—to this context, we see that traditional banks must collaborate with tech innovators rather than resist them.</w:t>
      </w:r>
    </w:p>
    <w:p>
      <w:pPr>
        <w:pStyle w:val="BodyText"/>
      </w:pPr>
      <w:r>
        <w:t xml:space="preserve">The protagonist in</w:t>
      </w:r>
      <w:r>
        <w:t xml:space="preserve"> </w:t>
      </w:r>
      <w:r>
        <w:rPr>
          <w:iCs/>
          <w:i/>
        </w:rPr>
        <w:t xml:space="preserve">The Banker</w:t>
      </w:r>
      <w:r>
        <w:t xml:space="preserve"> </w:t>
      </w:r>
      <w:r>
        <w:t xml:space="preserve">often struggles to keep up with changing market dynamics. In Senegal Dakar, financial institutions face a similar challenge: integrating digital tools while maintaining security and compliance. Reading</w:t>
      </w:r>
      <w:r>
        <w:t xml:space="preserve"> </w:t>
      </w:r>
      <w:r>
        <w:rPr>
          <w:iCs/>
          <w:i/>
        </w:rPr>
        <w:t xml:space="preserve">The Banker</w:t>
      </w:r>
      <w:r>
        <w:t xml:space="preserve"> </w:t>
      </w:r>
      <w:r>
        <w:t xml:space="preserve">prompts us to consider how digital innovation can enhance ethical practices by reducing human error and increasing traceability in transactions.</w:t>
      </w:r>
    </w:p>
    <w:bookmarkEnd w:id="24"/>
    <w:bookmarkStart w:id="25" w:name="Xf51a276bf8e1bfdcfb84dd9c3628ad28030b39b"/>
    <w:p>
      <w:pPr>
        <w:pStyle w:val="Heading2"/>
      </w:pPr>
      <w:r>
        <w:t xml:space="preserve">5. Conclusion: The Enduring Relevance of The Banker for Senegal Dakar</w:t>
      </w:r>
    </w:p>
    <w:p>
      <w:pPr>
        <w:pStyle w:val="FirstParagraph"/>
      </w:pPr>
      <w:r>
        <w:t xml:space="preserve">In conclusion,</w:t>
      </w:r>
      <w:r>
        <w:t xml:space="preserve"> </w:t>
      </w:r>
      <w:r>
        <w:rPr>
          <w:iCs/>
          <w:i/>
        </w:rPr>
        <w:t xml:space="preserve">The Banker</w:t>
      </w:r>
      <w:r>
        <w:t xml:space="preserve"> </w:t>
      </w:r>
      <w:r>
        <w:t xml:space="preserve">is more than just a story about finance; it is a exploration of human nature under pressure. Its relevance extends far beyond its original setting, finding new meaning in the dynamic environment of Senegal Dakar.</w:t>
      </w:r>
    </w:p>
    <w:p>
      <w:pPr>
        <w:pStyle w:val="BodyText"/>
      </w:pPr>
      <w:r>
        <w:t xml:space="preserve">For the people of Senegal Dakar,</w:t>
      </w:r>
      <w:r>
        <w:t xml:space="preserve"> </w:t>
      </w:r>
      <w:r>
        <w:rPr>
          <w:iCs/>
          <w:i/>
        </w:rPr>
        <w:t xml:space="preserve">The Banker</w:t>
      </w:r>
      <w:r>
        <w:t xml:space="preserve"> </w:t>
      </w:r>
      <w:r>
        <w:t xml:space="preserve">offers valuable lessons on:</w:t>
      </w:r>
    </w:p>
    <w:p>
      <w:pPr>
        <w:numPr>
          <w:ilvl w:val="0"/>
          <w:numId w:val="1001"/>
        </w:numPr>
        <w:pStyle w:val="Compact"/>
      </w:pPr>
      <w:r>
        <w:rPr>
          <w:bCs/>
          <w:b/>
        </w:rPr>
        <w:t xml:space="preserve">Ethical Integrity:</w:t>
      </w:r>
      <w:r>
        <w:t xml:space="preserve"> </w:t>
      </w:r>
      <w:r>
        <w:t xml:space="preserve">Maintaining moral compass in high-pressure situations.</w:t>
      </w:r>
    </w:p>
    <w:p>
      <w:pPr>
        <w:numPr>
          <w:ilvl w:val="0"/>
          <w:numId w:val="1001"/>
        </w:numPr>
        <w:pStyle w:val="Compact"/>
      </w:pPr>
      <w:r>
        <w:rPr>
          <w:bCs/>
          <w:b/>
        </w:rPr>
        <w:t xml:space="preserve">Social Responsibility:</w:t>
      </w:r>
      <w:r>
        <w:t xml:space="preserve"> </w:t>
      </w:r>
      <w:r>
        <w:t xml:space="preserve">Aligning banking practices with community needs.</w:t>
      </w:r>
    </w:p>
    <w:p>
      <w:pPr>
        <w:numPr>
          <w:ilvl w:val="0"/>
          <w:numId w:val="1001"/>
        </w:numPr>
        <w:pStyle w:val="Compact"/>
      </w:pPr>
      <w:r>
        <w:t xml:space="preserve">Innovation: Embracing technological advancements responsibly.</w:t>
      </w:r>
    </w:p>
    <w:p>
      <w:pPr>
        <w:pStyle w:val="FirstParagraph"/>
      </w:pPr>
      <w:r>
        <w:t xml:space="preserve">The intersection of</w:t>
      </w:r>
      <w:r>
        <w:t xml:space="preserve"> </w:t>
      </w:r>
      <w:r>
        <w:rPr>
          <w:iCs/>
          <w:i/>
        </w:rPr>
        <w:t xml:space="preserve">The Banker</w:t>
      </w:r>
      <w:r>
        <w:t xml:space="preserve"> </w:t>
      </w:r>
      <w:r>
        <w:t xml:space="preserve">and Senegal Dakar represents a critical dialogue between global financial narratives and local economic realities. By engaging with this text, stakeholders in Dakar can better navigate the complexities of modern banking, ensuring that progress is inclusive, sustainable, and ethically sound. As Senegal continues to position itself as a key player in African finance, the wisdom found in</w:t>
      </w:r>
      <w:r>
        <w:t xml:space="preserve"> </w:t>
      </w:r>
      <w:r>
        <w:rPr>
          <w:iCs/>
          <w:i/>
        </w:rPr>
        <w:t xml:space="preserve">The Banker</w:t>
      </w:r>
      <w:r>
        <w:t xml:space="preserve"> </w:t>
      </w:r>
      <w:r>
        <w:t xml:space="preserve">remains an essential guide for those shaping the future of money and society.</w:t>
      </w:r>
    </w:p>
    <w:p>
      <w:pPr>
        <w:pStyle w:val="BodyText"/>
      </w:pPr>
      <w:r>
        <w:rPr>
          <w:iCs/>
          <w:i/>
        </w:rPr>
        <w:t xml:space="preserve">This report concludes that reading The Banker is not merely an act of consumption but a vital component of professional development for anyone involved in the financial sector within Senegal Dakar.</w:t>
      </w:r>
    </w:p>
    <w:p>
      <w:pPr>
        <w:pStyle w:val="BodyText"/>
      </w:pPr>
      <w:r>
        <w:t xml:space="preserve">© 2023 Senegal Dakar Economic Research Institute. All Rights Reserved.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Banker in the Context of Senegal Dakar</dc:title>
  <dc:creator/>
  <dc:language>en</dc:language>
  <cp:keywords/>
  <dcterms:created xsi:type="dcterms:W3CDTF">2026-07-29T08:58:16Z</dcterms:created>
  <dcterms:modified xsi:type="dcterms:W3CDTF">2026-07-29T08:58:16Z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