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Banker</w:t>
      </w:r>
      <w:r>
        <w:t xml:space="preserve"> </w:t>
      </w:r>
      <w:r>
        <w:t xml:space="preserve">-</w:t>
      </w:r>
      <w:r>
        <w:t xml:space="preserve"> </w:t>
      </w:r>
      <w:r>
        <w:t xml:space="preserve">A</w:t>
      </w:r>
      <w:r>
        <w:t xml:space="preserve"> </w:t>
      </w:r>
      <w:r>
        <w:t xml:space="preserve">Miami</w:t>
      </w:r>
      <w:r>
        <w:t xml:space="preserve"> </w:t>
      </w:r>
      <w:r>
        <w:t xml:space="preserve">Perspective</w:t>
      </w:r>
    </w:p>
    <w:bookmarkStart w:id="26" w:name="book-report-analysis-of-the-banker"/>
    <w:p>
      <w:pPr>
        <w:pStyle w:val="Heading1"/>
      </w:pPr>
      <w:r>
        <w:t xml:space="preserve">Book Report Analysis of "The Banker"</w:t>
      </w:r>
    </w:p>
    <w:p>
      <w:pPr>
        <w:pStyle w:val="FirstParagraph"/>
      </w:pPr>
      <w:r>
        <w:rPr>
          <w:bCs/>
          <w:b/>
        </w:rPr>
        <w:t xml:space="preserve">Date:</w:t>
      </w:r>
      <w:r>
        <w:t xml:space="preserve"> </w:t>
      </w:r>
      <w:r>
        <w:t xml:space="preserve">October 26, 2023</w:t>
      </w:r>
      <w:r>
        <w:br/>
      </w:r>
      <w:r>
        <w:rPr>
          <w:bCs/>
          <w:b/>
        </w:rPr>
        <w:t xml:space="preserve">Literary Work Discussed:</w:t>
      </w:r>
      <w:r>
        <w:rPr>
          <w:iCs/>
          <w:i/>
        </w:rPr>
        <w:t xml:space="preserve">The Banker: The True Story of the Wall Street Whistleblower Who Took Down Two Banks and Saved Millions</w:t>
      </w:r>
      <w:r>
        <w:t xml:space="preserve"> </w:t>
      </w:r>
      <w:r>
        <w:t xml:space="preserve">by Andrew J. Biggins</w:t>
      </w:r>
    </w:p>
    <w:bookmarkStart w:id="20" w:name="X23858102a6cf74c8cb748d0aadb5d4e5f1445b1"/>
    <w:p>
      <w:pPr>
        <w:pStyle w:val="Heading2"/>
      </w:pPr>
      <w:r>
        <w:t xml:space="preserve">Introduction: The Intersection of Finance, Ethics, and Geography</w:t>
      </w:r>
    </w:p>
    <w:p>
      <w:pPr>
        <w:pStyle w:val="FirstParagraph"/>
      </w:pPr>
      <w:r>
        <w:t xml:space="preserve">In the vast landscape of financial literature, few narratives capture the tension between institutional power and individual integrity as effectively as Andrew J. Biggins’ memoir,</w:t>
      </w:r>
      <w:r>
        <w:rPr>
          <w:iCs/>
          <w:i/>
        </w:rPr>
        <w:t xml:space="preserve">The Banker</w:t>
      </w:r>
      <w:r>
        <w:t xml:space="preserve">. This document serves not only as a critical analysis of Biggins’ account but also contextualizes its relevance within the specific economic and cultural milieu of</w:t>
      </w:r>
      <w:r>
        <w:t xml:space="preserve"> </w:t>
      </w:r>
      <w:r>
        <w:rPr>
          <w:bCs/>
          <w:b/>
        </w:rPr>
        <w:t xml:space="preserve">United States Miami</w:t>
      </w:r>
      <w:r>
        <w:t xml:space="preserve">. As a global hub for international finance, real estate, and emerging market investments, Miami has become the modern epicenter where the themes explored in</w:t>
      </w:r>
      <w:r>
        <w:rPr>
          <w:iCs/>
          <w:i/>
        </w:rPr>
        <w:t xml:space="preserve">The Banker</w:t>
      </w:r>
      <w:r>
        <w:t xml:space="preserve"> </w:t>
      </w:r>
      <w:r>
        <w:t xml:space="preserve">play out in high-stakes reality. This report argues that while Biggins’ story is rooted in California’s Silicon Valley banking sector during the late 1990s and early 2000s, its lessons regarding compliance, whistleblowing, and the moral hazards of unchecked corporate greed are profoundly applicable to current financial practices in</w:t>
      </w:r>
      <w:r>
        <w:t xml:space="preserve"> </w:t>
      </w:r>
      <w:r>
        <w:rPr>
          <w:bCs/>
          <w:b/>
        </w:rPr>
        <w:t xml:space="preserve">United States Miami</w:t>
      </w:r>
      <w:r>
        <w:t xml:space="preserve">.</w:t>
      </w:r>
    </w:p>
    <w:bookmarkEnd w:id="20"/>
    <w:bookmarkStart w:id="21" w:name="summary-of-the-banker"/>
    <w:p>
      <w:pPr>
        <w:pStyle w:val="Heading2"/>
      </w:pPr>
      <w:r>
        <w:t xml:space="preserve">Summary of "The Banker"</w:t>
      </w:r>
    </w:p>
    <w:p>
      <w:pPr>
        <w:pStyle w:val="FirstParagraph"/>
      </w:pPr>
      <w:r>
        <w:t xml:space="preserve">Andrew J. Biggins’</w:t>
      </w:r>
      <w:r>
        <w:rPr>
          <w:iCs/>
          <w:i/>
        </w:rPr>
        <w:t xml:space="preserve">The Banker</w:t>
      </w:r>
      <w:r>
        <w:t xml:space="preserve"> </w:t>
      </w:r>
      <w:r>
        <w:t xml:space="preserve">recounts his tenure as a compliance officer at First Republic Bank and subsequent roles within the broader banking industry. The narrative focuses on the systemic failures that allowed fraud and money laundering to permeate financial institutions, often overlooked due to pressure for profit maximization. Biggins details his internal struggles as he identified irregularities in loan practices and anti-money laundering protocols. His decision to blow the whistle on these practices led to legal battles, professional ostracization, and a profound reevaluation of what it means to be an ethical</w:t>
      </w:r>
      <w:r>
        <w:rPr>
          <w:iCs/>
          <w:i/>
        </w:rPr>
        <w:t xml:space="preserve">Banker</w:t>
      </w:r>
      <w:r>
        <w:t xml:space="preserve"> </w:t>
      </w:r>
      <w:r>
        <w:t xml:space="preserve">in a profit-driven world. The core conflict lies not just between right and wrong, but between institutional loyalty and public accountability.</w:t>
      </w:r>
    </w:p>
    <w:bookmarkEnd w:id="21"/>
    <w:bookmarkStart w:id="22" w:name="X5d854bbfc027dcaeb7031961c08c450acdd88b1"/>
    <w:p>
      <w:pPr>
        <w:pStyle w:val="Heading2"/>
      </w:pPr>
      <w:r>
        <w:t xml:space="preserve">The Ethical Dilemma: What Defines a Modern Banker?</w:t>
      </w:r>
    </w:p>
    <w:p>
      <w:pPr>
        <w:pStyle w:val="FirstParagraph"/>
      </w:pPr>
      <w:r>
        <w:t xml:space="preserve">Central to Biggins’ narrative is the redefinition of the</w:t>
      </w:r>
      <w:r>
        <w:rPr>
          <w:iCs/>
          <w:i/>
        </w:rPr>
        <w:t xml:space="preserve">Banker</w:t>
      </w:r>
      <w:r>
        <w:t xml:space="preserve"> </w:t>
      </w:r>
      <w:r>
        <w:t xml:space="preserve">archetype. Traditionally viewed as mere custodians of capital, Biggins posits that a true</w:t>
      </w:r>
      <w:r>
        <w:rPr>
          <w:iCs/>
          <w:i/>
        </w:rPr>
        <w:t xml:space="preserve">Banker</w:t>
      </w:r>
      <w:r>
        <w:t xml:space="preserve"> </w:t>
      </w:r>
      <w:r>
        <w:t xml:space="preserve">must also be an ethical gatekeeper. The book exposes how regulatory frameworks can be circumvented when risk management departments are subordinate to revenue-generating units. This is particularly poignant in the post-2008 financial crisis era, where trust in banking institutions was at an all-time low.</w:t>
      </w:r>
      <w:r>
        <w:br/>
      </w:r>
      <w:r>
        <w:br/>
      </w:r>
      <w:r>
        <w:t xml:space="preserve">Biggins illustrates that the failure of a</w:t>
      </w:r>
      <w:r>
        <w:rPr>
          <w:iCs/>
          <w:i/>
        </w:rPr>
        <w:t xml:space="preserve">Banker</w:t>
      </w:r>
      <w:r>
        <w:t xml:space="preserve"> </w:t>
      </w:r>
      <w:r>
        <w:t xml:space="preserve">is rarely due to incompetence alone; it is often a result of cultural blindness within the organization. When compliance is treated as a checkbox exercise rather than a core operational value, the potential for catastrophic failure increases exponentially. The book serves as a cautionary tale for all financial professionals, emphasizing that integrity cannot be outsourced or automated. It challenges readers to consider whether their professional identity aligns with fiduciary responsibility or mere transactional efficiency.</w:t>
      </w:r>
    </w:p>
    <w:bookmarkEnd w:id="22"/>
    <w:bookmarkStart w:id="23" w:name="the-miami-context-a-global-financial-hub"/>
    <w:p>
      <w:pPr>
        <w:pStyle w:val="Heading2"/>
      </w:pPr>
      <w:r>
        <w:t xml:space="preserve">The Miami Context: A Global Financial Hub</w:t>
      </w:r>
    </w:p>
    <w:p>
      <w:pPr>
        <w:pStyle w:val="FirstParagraph"/>
      </w:pPr>
      <w:r>
        <w:t xml:space="preserve">While Biggins’ story takes place largely on the West Coast, the implications of his findings resonate deeply in</w:t>
      </w:r>
      <w:r>
        <w:t xml:space="preserve"> </w:t>
      </w:r>
      <w:r>
        <w:rPr>
          <w:bCs/>
          <w:b/>
        </w:rPr>
        <w:t xml:space="preserve">United States Miami</w:t>
      </w:r>
      <w:r>
        <w:t xml:space="preserve">. Miami has transformed over the past two decades from a seasonal tourist destination into a major international financial center. The city’s unique position as "The Capital of Latin America" and its role as a gateway for capital flows between North and South America have made it a focal point for cross-border banking, private equity, and real estate investment.</w:t>
      </w:r>
      <w:r>
        <w:br/>
      </w:r>
      <w:r>
        <w:br/>
      </w:r>
      <w:r>
        <w:t xml:space="preserve">In this context, the themes of</w:t>
      </w:r>
      <w:r>
        <w:rPr>
          <w:iCs/>
          <w:i/>
        </w:rPr>
        <w:t xml:space="preserve">The Banker</w:t>
      </w:r>
      <w:r>
        <w:t xml:space="preserve"> </w:t>
      </w:r>
      <w:r>
        <w:t xml:space="preserve">are not abstract; they are operational realities. The influx of international wealth into</w:t>
      </w:r>
      <w:r>
        <w:t xml:space="preserve"> </w:t>
      </w:r>
      <w:r>
        <w:rPr>
          <w:bCs/>
          <w:b/>
        </w:rPr>
        <w:t xml:space="preserve">United States Miami</w:t>
      </w:r>
      <w:r>
        <w:t xml:space="preserve"> </w:t>
      </w:r>
      <w:r>
        <w:t xml:space="preserve">brings with it complex compliance challenges related to anti-money laundering (AML) and know-your-customer (KYC) regulations. The pressures faced by Biggins at his institutions mirror those experienced by financial professionals in Miami today, who must navigate stringent federal regulations while servicing high-net-worth clients from diverse jurisdictions.</w:t>
      </w:r>
      <w:r>
        <w:br/>
      </w:r>
      <w:r>
        <w:br/>
      </w:r>
      <w:r>
        <w:t xml:space="preserve">Furthermore, the real estate boom in</w:t>
      </w:r>
      <w:r>
        <w:t xml:space="preserve"> </w:t>
      </w:r>
      <w:r>
        <w:rPr>
          <w:bCs/>
          <w:b/>
        </w:rPr>
        <w:t xml:space="preserve">United States Miami</w:t>
      </w:r>
      <w:r>
        <w:t xml:space="preserve">, often fueled by speculative capital, raises similar ethical questions regarding transparency and risk assessment. Just as Biggins warned against ignoring red flags for the sake of deal flow, Miami’s market demands rigorous due diligence to prevent bubbles and illicit financial activities. The lessons from</w:t>
      </w:r>
      <w:r>
        <w:rPr>
          <w:iCs/>
          <w:i/>
        </w:rPr>
        <w:t xml:space="preserve">The Banker</w:t>
      </w:r>
      <w:r>
        <w:t xml:space="preserve"> </w:t>
      </w:r>
      <w:r>
        <w:t xml:space="preserve">are thus directly applicable to maintaining the integrity of</w:t>
      </w:r>
      <w:r>
        <w:t xml:space="preserve"> </w:t>
      </w:r>
      <w:r>
        <w:rPr>
          <w:bCs/>
          <w:b/>
        </w:rPr>
        <w:t xml:space="preserve">United States Miami</w:t>
      </w:r>
      <w:r>
        <w:t xml:space="preserve">’s growing financial sector.</w:t>
      </w:r>
    </w:p>
    <w:bookmarkEnd w:id="23"/>
    <w:bookmarkStart w:id="24" w:name="X71eefc4d542ba43dd46b496162e100f58e0dcfe"/>
    <w:p>
      <w:pPr>
        <w:pStyle w:val="Heading2"/>
      </w:pPr>
      <w:r>
        <w:t xml:space="preserve">The Role of Whistleblowing in Modern Finance</w:t>
      </w:r>
    </w:p>
    <w:p>
      <w:pPr>
        <w:pStyle w:val="FirstParagraph"/>
      </w:pPr>
      <w:r>
        <w:t xml:space="preserve">One of the most significant contributions of Biggins’ work is its examination of whistleblowing. He details the personal and professional costs associated with speaking truth to power within a</w:t>
      </w:r>
      <w:r>
        <w:rPr>
          <w:iCs/>
          <w:i/>
        </w:rPr>
        <w:t xml:space="preserve">Banker</w:t>
      </w:r>
      <w:r>
        <w:t xml:space="preserve">-dominated industry. This narrative is crucial for understanding the current regulatory environment in</w:t>
      </w:r>
      <w:r>
        <w:t xml:space="preserve"> </w:t>
      </w:r>
      <w:r>
        <w:rPr>
          <w:bCs/>
          <w:b/>
        </w:rPr>
        <w:t xml:space="preserve">United States Miami</w:t>
      </w:r>
      <w:r>
        <w:t xml:space="preserve">, where federal agencies such as the SEC and FinCEN are increasingly empowered by whistleblower protection laws.</w:t>
      </w:r>
      <w:r>
        <w:br/>
      </w:r>
      <w:r>
        <w:br/>
      </w:r>
      <w:r>
        <w:t xml:space="preserve">In a city like</w:t>
      </w:r>
      <w:r>
        <w:t xml:space="preserve"> </w:t>
      </w:r>
      <w:r>
        <w:rPr>
          <w:bCs/>
          <w:b/>
        </w:rPr>
        <w:t xml:space="preserve">United States Miami</w:t>
      </w:r>
      <w:r>
        <w:t xml:space="preserve">, where business relationships are often built on personal networks and rapid decision-making, the courage to report irregularities is both rare and essential. Biggins’ account provides a roadmap for ethical conduct in environments where conformity is rewarded and dissent is penalized. It highlights that the protection of whistleblowers is not just a legal obligation but a moral imperative for the stability of financial markets.</w:t>
      </w:r>
      <w:r>
        <w:br/>
      </w:r>
      <w:r>
        <w:br/>
      </w:r>
      <w:r>
        <w:t xml:space="preserve">For aspiring professionals in</w:t>
      </w:r>
      <w:r>
        <w:t xml:space="preserve"> </w:t>
      </w:r>
      <w:r>
        <w:rPr>
          <w:bCs/>
          <w:b/>
        </w:rPr>
        <w:t xml:space="preserve">United States Miami</w:t>
      </w:r>
      <w:r>
        <w:t xml:space="preserve">, understanding this dynamic is vital. The city’s competitive landscape requires individuals to balance ambition with integrity. Biggins’ story demonstrates that while whistleblowing may lead to short-term career setbacks, it contributes to long-term systemic health and personal peace of mind. It challenges the notion that success in finance is solely defined by financial gain, suggesting instead that it should be measured by adherence to ethical standards.</w:t>
      </w:r>
    </w:p>
    <w:bookmarkEnd w:id="24"/>
    <w:bookmarkStart w:id="25" w:name="Xc34ca921b4b203ef67301a2cb16fb5e57180f10"/>
    <w:p>
      <w:pPr>
        <w:pStyle w:val="Heading2"/>
      </w:pPr>
      <w:r>
        <w:t xml:space="preserve">Conclusion: Reaffirming Integrity in Finance</w:t>
      </w:r>
    </w:p>
    <w:p>
      <w:pPr>
        <w:pStyle w:val="FirstParagraph"/>
      </w:pPr>
      <w:r>
        <w:t xml:space="preserve">In conclusion, Andrew J. Biggins’</w:t>
      </w:r>
      <w:r>
        <w:rPr>
          <w:iCs/>
          <w:i/>
        </w:rPr>
        <w:t xml:space="preserve">The Banker</w:t>
      </w:r>
      <w:r>
        <w:t xml:space="preserve"> </w:t>
      </w:r>
      <w:r>
        <w:t xml:space="preserve">remains a vital text for understanding the complexities of modern financial ethics. Its narrative transcends geographical boundaries, offering lessons that are directly relevant to</w:t>
      </w:r>
      <w:r>
        <w:t xml:space="preserve"> </w:t>
      </w:r>
      <w:r>
        <w:rPr>
          <w:bCs/>
          <w:b/>
        </w:rPr>
        <w:t xml:space="preserve">United States Miami</w:t>
      </w:r>
      <w:r>
        <w:t xml:space="preserve">, a city at the forefront of global finance. The book underscores that being a</w:t>
      </w:r>
      <w:r>
        <w:rPr>
          <w:iCs/>
          <w:i/>
        </w:rPr>
        <w:t xml:space="preserve">Banker</w:t>
      </w:r>
      <w:r>
        <w:t xml:space="preserve"> </w:t>
      </w:r>
      <w:r>
        <w:t xml:space="preserve">is not merely about managing assets but about safeguarding trust and ensuring regulatory compliance.</w:t>
      </w:r>
      <w:r>
        <w:br/>
      </w:r>
      <w:r>
        <w:br/>
      </w:r>
      <w:r>
        <w:t xml:space="preserve">As</w:t>
      </w:r>
      <w:r>
        <w:t xml:space="preserve"> </w:t>
      </w:r>
      <w:r>
        <w:rPr>
          <w:bCs/>
          <w:b/>
        </w:rPr>
        <w:t xml:space="preserve">United States Miami</w:t>
      </w:r>
      <w:r>
        <w:t xml:space="preserve"> </w:t>
      </w:r>
      <w:r>
        <w:t xml:space="preserve">continues to solidify its status as a premier financial hub, the principles outlined in</w:t>
      </w:r>
      <w:r>
        <w:rPr>
          <w:iCs/>
          <w:i/>
        </w:rPr>
        <w:t xml:space="preserve">The Banker</w:t>
      </w:r>
      <w:r>
        <w:t xml:space="preserve"> </w:t>
      </w:r>
      <w:r>
        <w:t xml:space="preserve">serve as a necessary guide. Financial professionals in the region must embrace the ethical responsibilities highlighted by Biggins, recognizing that integrity is the cornerstone of sustainable success. By learning from Biggins’ experiences with whistleblowing and institutional pressure, today’s</w:t>
      </w:r>
      <w:r>
        <w:rPr>
          <w:iCs/>
          <w:i/>
        </w:rPr>
        <w:t xml:space="preserve">Bankers</w:t>
      </w:r>
      <w:r>
        <w:t xml:space="preserve"> </w:t>
      </w:r>
      <w:r>
        <w:t xml:space="preserve">can help ensure that</w:t>
      </w:r>
      <w:r>
        <w:t xml:space="preserve"> </w:t>
      </w:r>
      <w:r>
        <w:rPr>
          <w:bCs/>
          <w:b/>
        </w:rPr>
        <w:t xml:space="preserve">United States Miami</w:t>
      </w:r>
      <w:r>
        <w:t xml:space="preserve"> </w:t>
      </w:r>
      <w:r>
        <w:t xml:space="preserve">remains a beacon of transparency and stability in an increasingly complex global economy.</w:t>
      </w:r>
      <w:r>
        <w:br/>
      </w:r>
      <w:r>
        <w:br/>
      </w:r>
      <w:r>
        <w:t xml:space="preserve">Ultimately,</w:t>
      </w:r>
      <w:r>
        <w:rPr>
          <w:iCs/>
          <w:i/>
        </w:rPr>
        <w:t xml:space="preserve">The Banker</w:t>
      </w:r>
      <w:r>
        <w:t xml:space="preserve"> </w:t>
      </w:r>
      <w:r>
        <w:t xml:space="preserve">is more than a memoir; it is a manifesto for ethical finance. It calls on all</w:t>
      </w:r>
      <w:r>
        <w:rPr>
          <w:iCs/>
          <w:i/>
        </w:rPr>
        <w:t xml:space="preserve">Bankers</w:t>
      </w:r>
      <w:r>
        <w:t xml:space="preserve">, particularly those operating in dynamic markets like</w:t>
      </w:r>
      <w:r>
        <w:t xml:space="preserve"> </w:t>
      </w:r>
      <w:r>
        <w:rPr>
          <w:bCs/>
          <w:b/>
        </w:rPr>
        <w:t xml:space="preserve">United States Miami</w:t>
      </w:r>
      <w:r>
        <w:t xml:space="preserve">, to prioritize honesty over expediency and compliance over convenience. Only by adhering to these principles can the financial industry maintain the public trust that is essential for its continued existence and growth.</w:t>
      </w:r>
    </w:p>
    <w:p>
      <w:pPr>
        <w:pStyle w:val="BodyText"/>
      </w:pPr>
      <w:r>
        <w:rPr>
          <w:iCs/>
          <w:i/>
        </w:rPr>
        <w:t xml:space="preserve">This report emphasizes the critical need for ethical awareness in banking, specifically within the vibrant and complex financial ecosystem of United States Miami.</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Banker - A Miami Perspective</dc:title>
  <dc:creator/>
  <dc:language>en</dc:language>
  <cp:keywords/>
  <dcterms:created xsi:type="dcterms:W3CDTF">2026-07-29T18:24:50Z</dcterms:created>
  <dcterms:modified xsi:type="dcterms:W3CDTF">2026-07-29T18:24:50Z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