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Banker</w:t>
      </w:r>
      <w:r>
        <w:t xml:space="preserve"> </w:t>
      </w:r>
      <w:r>
        <w:t xml:space="preserve">in</w:t>
      </w:r>
      <w:r>
        <w:t xml:space="preserve"> </w:t>
      </w:r>
      <w:r>
        <w:t xml:space="preserve">Zimbabwe</w:t>
      </w:r>
      <w:r>
        <w:t xml:space="preserve"> </w:t>
      </w:r>
      <w:r>
        <w:t xml:space="preserve">Harare</w:t>
      </w:r>
    </w:p>
    <w:bookmarkStart w:id="20" w:name="X57c176702625b2b0a5282dcd9e057f730534525"/>
    <w:p>
      <w:pPr>
        <w:pStyle w:val="Heading1"/>
      </w:pPr>
      <w:r>
        <w:t xml:space="preserve">The Art of Survival and Strategic Patience: A Book Report on "Banker"</w:t>
      </w:r>
    </w:p>
    <w:p>
      <w:pPr>
        <w:pStyle w:val="FirstParagraph"/>
      </w:pPr>
      <w:r>
        <w:t xml:space="preserve">Contextual Analysis for the Zimbabwean Financial Landscape in Harare</w:t>
      </w:r>
    </w:p>
    <w:bookmarkEnd w:id="20"/>
    <w:bookmarkStart w:id="22" w:name="introduction"/>
    <w:bookmarkStart w:id="21" w:name="X1cded4d994d20e5b09068751597e209c4836e66"/>
    <w:p>
      <w:pPr>
        <w:pStyle w:val="Heading2"/>
      </w:pPr>
      <w:r>
        <w:t xml:space="preserve">I. Introduction to the Banking Sector in Zimbabwe Harare</w:t>
      </w:r>
    </w:p>
    <w:p>
      <w:pPr>
        <w:pStyle w:val="FirstParagraph"/>
      </w:pPr>
      <w:r>
        <w:t xml:space="preserve">In the heart of Southern Africa, few cities embody complexity, resilience, and financial volatility quite like</w:t>
      </w:r>
      <w:r>
        <w:t xml:space="preserve"> </w:t>
      </w:r>
      <w:r>
        <w:rPr>
          <w:bCs/>
          <w:b/>
        </w:rPr>
        <w:t xml:space="preserve">Zimbabwe Harare</w:t>
      </w:r>
      <w:r>
        <w:t xml:space="preserve">. To understand the narrative arc of any serious work titled or focused on a "Banker" within this context is to engage with a story that transcends traditional corporate governance. It is not merely about ledgers, interest rates, or regulatory compliance; it is about human endurance in an ecosystem defined by hyperinflation, currency instability, and profound economic restructuring. This book report analyzes the role and identity of the "Banker" as depicted in literature and industry analysis concerning</w:t>
      </w:r>
      <w:r>
        <w:t xml:space="preserve"> </w:t>
      </w:r>
      <w:r>
        <w:rPr>
          <w:bCs/>
          <w:b/>
        </w:rPr>
        <w:t xml:space="preserve">Zimbabwe Harare</w:t>
      </w:r>
      <w:r>
        <w:t xml:space="preserve">, exploring how this profession serves as a microcosm for the nation’s broader socio-economic struggles.</w:t>
      </w:r>
    </w:p>
    <w:p>
      <w:pPr>
        <w:pStyle w:val="BodyText"/>
      </w:pPr>
      <w:r>
        <w:t xml:space="preserve">The concept of a "Banker" in</w:t>
      </w:r>
      <w:r>
        <w:t xml:space="preserve"> </w:t>
      </w:r>
      <w:r>
        <w:rPr>
          <w:bCs/>
          <w:b/>
        </w:rPr>
        <w:t xml:space="preserve">Zimbabwe Harare</w:t>
      </w:r>
      <w:r>
        <w:t xml:space="preserve"> </w:t>
      </w:r>
      <w:r>
        <w:t xml:space="preserve">is fundamentally different from their counterparts in New York, London, or even neighboring South Africa. In Western economies, banking is often viewed as a service industry underpinned by stable fiat currency and predictable regulatory frameworks. However, in</w:t>
      </w:r>
      <w:r>
        <w:t xml:space="preserve"> </w:t>
      </w:r>
      <w:r>
        <w:rPr>
          <w:bCs/>
          <w:b/>
        </w:rPr>
        <w:t xml:space="preserve">Zimbabwe Harare</w:t>
      </w:r>
      <w:r>
        <w:t xml:space="preserve">, the banker functions as a crisis manager, a sociologist of poverty and wealth distribution, and sometimes even an economist outside of traditional institutions. The literature surrounding this figure suggests that being a "Banker" here requires a unique set of skills: adaptability, moral fortitude, and the ability to navigate multiple legal tender systems simultaneously.</w:t>
      </w:r>
    </w:p>
    <w:bookmarkEnd w:id="21"/>
    <w:bookmarkEnd w:id="22"/>
    <w:bookmarkStart w:id="24" w:name="the-role-of-the-banker"/>
    <w:bookmarkStart w:id="23" w:name="X34e80fe8653d7c129e266d8eed19e361f6ab541"/>
    <w:p>
      <w:pPr>
        <w:pStyle w:val="Heading2"/>
      </w:pPr>
      <w:r>
        <w:t xml:space="preserve">II. The Identity of the Banker in a Hyperinflationary Environment</w:t>
      </w:r>
    </w:p>
    <w:p>
      <w:pPr>
        <w:pStyle w:val="FirstParagraph"/>
      </w:pPr>
      <w:r>
        <w:t xml:space="preserve">The central theme explored in discussions regarding the "Banker" is adaptability. In</w:t>
      </w:r>
      <w:r>
        <w:t xml:space="preserve"> </w:t>
      </w:r>
      <w:r>
        <w:rPr>
          <w:bCs/>
          <w:b/>
        </w:rPr>
        <w:t xml:space="preserve">Zimbabwe Harare</w:t>
      </w:r>
      <w:r>
        <w:t xml:space="preserve">, banks have witnessed several major shifts: the abandonment of the Zimbabwean Dollar (ZWD), the introduction of multi-currency systems, and more recently, the launch and subsequent volatility of new local currencies (such as ZiG). For a "Banker" in this environment, stability is an illusion. They must constantly educate their clients on currency hedging while managing their own balance sheets amidst fluctuating exchange rates.</w:t>
      </w:r>
    </w:p>
    <w:p>
      <w:pPr>
        <w:pStyle w:val="BlockText"/>
      </w:pPr>
      <w:r>
        <w:t xml:space="preserve">"To be a banker in Harare is to live in two worlds: the theoretical world of economic models, and the practical world where people trade goods for foreign currency because they no longer trust paper money."</w:t>
      </w:r>
    </w:p>
    <w:p>
      <w:pPr>
        <w:pStyle w:val="FirstParagraph"/>
      </w:pPr>
      <w:r>
        <w:t xml:space="preserve">This duality defines the character of the modern "Banker" in</w:t>
      </w:r>
      <w:r>
        <w:t xml:space="preserve"> </w:t>
      </w:r>
      <w:r>
        <w:rPr>
          <w:bCs/>
          <w:b/>
        </w:rPr>
        <w:t xml:space="preserve">Zimbabwe Harare</w:t>
      </w:r>
      <w:r>
        <w:t xml:space="preserve">. They are often forced to operate outside traditional definitions. For instance, during periods of severe liquidity crisis, banks in</w:t>
      </w:r>
      <w:r>
        <w:t xml:space="preserve"> </w:t>
      </w:r>
      <w:r>
        <w:rPr>
          <w:bCs/>
          <w:b/>
        </w:rPr>
        <w:t xml:space="preserve">Zimbabwe Harare</w:t>
      </w:r>
      <w:r>
        <w:t xml:space="preserve"> </w:t>
      </w:r>
      <w:r>
        <w:t xml:space="preserve">have had to rely on correspondent relationships with banks in South Africa and Botswana to facilitate basic international payments. The "Banker" thus becomes a diplomat of finance, bridging the gap between isolated local realities and global financial systems.</w:t>
      </w:r>
    </w:p>
    <w:bookmarkEnd w:id="23"/>
    <w:bookmarkEnd w:id="24"/>
    <w:bookmarkStart w:id="26" w:name="societal-impact"/>
    <w:bookmarkStart w:id="25" w:name="X8c07d32eae7a65240ada03f85cb0ec21591b38d"/>
    <w:p>
      <w:pPr>
        <w:pStyle w:val="Heading2"/>
      </w:pPr>
      <w:r>
        <w:t xml:space="preserve">III. Social Responsibility and Community Trust</w:t>
      </w:r>
    </w:p>
    <w:p>
      <w:pPr>
        <w:pStyle w:val="FirstParagraph"/>
      </w:pPr>
      <w:r>
        <w:t xml:space="preserve">A critical aspect of the "Banker" narrative in this context is their relationship with the community. In many stable economies, trust is institutional; people trust banks because they are regulated and insured. In</w:t>
      </w:r>
      <w:r>
        <w:t xml:space="preserve"> </w:t>
      </w:r>
      <w:r>
        <w:rPr>
          <w:bCs/>
          <w:b/>
        </w:rPr>
        <w:t xml:space="preserve">Zimbabwe Harare</w:t>
      </w:r>
      <w:r>
        <w:t xml:space="preserve">, trust is personal. A "Banker" must build deep, personal relationships with clients who have experienced the trauma of savings being wiped out by hyperinflation events in 2008 and again in subsequent years.</w:t>
      </w:r>
    </w:p>
    <w:p>
      <w:pPr>
        <w:numPr>
          <w:ilvl w:val="0"/>
          <w:numId w:val="1001"/>
        </w:numPr>
        <w:pStyle w:val="Compact"/>
      </w:pPr>
      <w:r>
        <w:rPr>
          <w:bCs/>
          <w:b/>
        </w:rPr>
        <w:t xml:space="preserve">The Burden of History:</w:t>
      </w:r>
      <w:r>
        <w:t xml:space="preserve"> </w:t>
      </w:r>
      <w:r>
        <w:t xml:space="preserve">Bankers must navigate the psychological scars left by previous economic collapses. Clients are often skeptical, leading to increased demand for transparency and alternative investment options.</w:t>
      </w:r>
    </w:p>
    <w:p>
      <w:pPr>
        <w:numPr>
          <w:ilvl w:val="0"/>
          <w:numId w:val="1001"/>
        </w:numPr>
        <w:pStyle w:val="Compact"/>
      </w:pPr>
      <w:r>
        <w:rPr>
          <w:bCs/>
          <w:b/>
        </w:rPr>
        <w:t xml:space="preserve">Inclusion vs. Exclusion:</w:t>
      </w:r>
      <w:r>
        <w:t xml:space="preserve"> </w:t>
      </w:r>
      <w:r>
        <w:t xml:space="preserve">The "Banker" plays a pivotal role in financial inclusion or exclusion. In</w:t>
      </w:r>
      <w:r>
        <w:t xml:space="preserve"> </w:t>
      </w:r>
      <w:r>
        <w:rPr>
          <w:bCs/>
          <w:b/>
        </w:rPr>
        <w:t xml:space="preserve">Zimbabwe Harare</w:t>
      </w:r>
      <w:r>
        <w:t xml:space="preserve">, the rise of mobile money (such as EcoCash) has challenged traditional banking models, forcing "Bankers" to collaborate with fintech companies rather than compete solely against them.</w:t>
      </w:r>
    </w:p>
    <w:p>
      <w:pPr>
        <w:numPr>
          <w:ilvl w:val="0"/>
          <w:numId w:val="1001"/>
        </w:numPr>
        <w:pStyle w:val="Compact"/>
      </w:pPr>
      <w:r>
        <w:rPr>
          <w:bCs/>
          <w:b/>
        </w:rPr>
        <w:t xml:space="preserve">Moral Complexity:</w:t>
      </w:r>
      <w:r>
        <w:t xml:space="preserve"> </w:t>
      </w:r>
      <w:r>
        <w:t xml:space="preserve">Literature analyzing this sector often highlights the moral dilemmas faced by bankers. Do they prioritize profit for shareholders or provide lifelines to struggling small businesses? In the volatile environment of Harare, this choice is not abstract; it directly impacts food security and livelihoods.</w:t>
      </w:r>
    </w:p>
    <w:bookmarkEnd w:id="25"/>
    <w:bookmarkEnd w:id="26"/>
    <w:bookmarkStart w:id="29" w:name="strategic-narrative"/>
    <w:bookmarkStart w:id="28" w:name="X48f03c723e3b2f2411b2289b829ad3f78ed10f9"/>
    <w:p>
      <w:pPr>
        <w:pStyle w:val="Heading2"/>
      </w:pPr>
      <w:r>
        <w:t xml:space="preserve">IV. Strategic Resilience: Lessons from the Field</w:t>
      </w:r>
    </w:p>
    <w:p>
      <w:pPr>
        <w:pStyle w:val="FirstParagraph"/>
      </w:pPr>
      <w:r>
        <w:t xml:space="preserve">The "Banker" in</w:t>
      </w:r>
      <w:r>
        <w:t xml:space="preserve"> </w:t>
      </w:r>
      <w:r>
        <w:rPr>
          <w:bCs/>
          <w:b/>
        </w:rPr>
        <w:t xml:space="preserve">Zimbabwe Harare</w:t>
      </w:r>
      <w:r>
        <w:t xml:space="preserve"> </w:t>
      </w:r>
      <w:r>
        <w:t xml:space="preserve">serves as a case study in strategic resilience. Unlike bankers in developed markets who optimize for efficiency, bankers here optimize for survival and continuity. This has led to innovative business models that are now being studied globally.</w:t>
      </w:r>
    </w:p>
    <w:bookmarkStart w:id="27" w:name="key-observations"/>
    <w:p>
      <w:pPr>
        <w:pStyle w:val="Heading3"/>
      </w:pPr>
      <w:r>
        <w:t xml:space="preserve">Key Observations:</w:t>
      </w:r>
    </w:p>
    <w:p>
      <w:pPr>
        <w:numPr>
          <w:ilvl w:val="0"/>
          <w:numId w:val="1002"/>
        </w:numPr>
        <w:pStyle w:val="Compact"/>
      </w:pPr>
      <w:r>
        <w:rPr>
          <w:bCs/>
          <w:b/>
        </w:rPr>
        <w:t xml:space="preserve">Diversification of Assets:</w:t>
      </w:r>
      <w:r>
        <w:t xml:space="preserve"> </w:t>
      </w:r>
      <w:r>
        <w:t xml:space="preserve">Successful "Bankers" in Harare often advise clients to hold assets in multiple currencies and forms (real estate, gold, foreign stocks). This advice is born out of necessity rather than just portfolio theory.</w:t>
      </w:r>
    </w:p>
    <w:p>
      <w:pPr>
        <w:numPr>
          <w:ilvl w:val="0"/>
          <w:numId w:val="1002"/>
        </w:numPr>
        <w:pStyle w:val="Compact"/>
      </w:pPr>
      <w:r>
        <w:rPr>
          <w:bCs/>
          <w:b/>
        </w:rPr>
        <w:t xml:space="preserve">Liquidity Management:</w:t>
      </w:r>
      <w:r>
        <w:t xml:space="preserve"> </w:t>
      </w:r>
      <w:r>
        <w:t xml:space="preserve">Cash flow management is an art form. The ability to ensure that ATMs in</w:t>
      </w:r>
      <w:r>
        <w:t xml:space="preserve"> </w:t>
      </w:r>
      <w:r>
        <w:rPr>
          <w:bCs/>
          <w:b/>
        </w:rPr>
        <w:t xml:space="preserve">Zimbabwe Harare</w:t>
      </w:r>
      <w:r>
        <w:t xml:space="preserve"> </w:t>
      </w:r>
      <w:r>
        <w:t xml:space="preserve">are stocked with US Dollars or local currency notes, depending on the current crisis phase, is a logistical challenge of immense scale.</w:t>
      </w:r>
    </w:p>
    <w:p>
      <w:pPr>
        <w:numPr>
          <w:ilvl w:val="0"/>
          <w:numId w:val="1002"/>
        </w:numPr>
        <w:pStyle w:val="Compact"/>
      </w:pPr>
      <w:r>
        <w:rPr>
          <w:bCs/>
          <w:b/>
        </w:rPr>
        <w:t xml:space="preserve">Digital Transformation as a Lifeline:</w:t>
      </w:r>
      <w:r>
        <w:t xml:space="preserve"> </w:t>
      </w:r>
      <w:r>
        <w:t xml:space="preserve">In response to cash shortages, the "Banker" has accelerated digital adoption. This shift has democratized access to banking for many in Harare who previously were unbanked.</w:t>
      </w:r>
    </w:p>
    <w:bookmarkEnd w:id="27"/>
    <w:bookmarkEnd w:id="28"/>
    <w:bookmarkEnd w:id="29"/>
    <w:bookmarkStart w:id="31" w:name="conclusion"/>
    <w:bookmarkStart w:id="30" w:name="Xc108f2d26065085e9e14c9b67d3bc405d3de10d"/>
    <w:p>
      <w:pPr>
        <w:pStyle w:val="Heading2"/>
      </w:pPr>
      <w:r>
        <w:t xml:space="preserve">V. Conclusion: The Enduring Spirit of the Banker</w:t>
      </w:r>
    </w:p>
    <w:p>
      <w:pPr>
        <w:pStyle w:val="FirstParagraph"/>
      </w:pPr>
      <w:r>
        <w:t xml:space="preserve">In conclusion, any comprehensive review of the figure known as the "Banker" within the context of</w:t>
      </w:r>
      <w:r>
        <w:t xml:space="preserve"> </w:t>
      </w:r>
      <w:r>
        <w:rPr>
          <w:bCs/>
          <w:b/>
        </w:rPr>
        <w:t xml:space="preserve">Zimbabwe Harare</w:t>
      </w:r>
      <w:r>
        <w:t xml:space="preserve"> </w:t>
      </w:r>
      <w:r>
        <w:t xml:space="preserve">must acknowledge that this is a role defined by extraordinary circumstances. It is not a static profession but a dynamic response to economic chaos. The "Banker" in Harare is resilient, adaptable, and deeply embedded in the social fabric of the city.</w:t>
      </w:r>
    </w:p>
    <w:p>
      <w:pPr>
        <w:pStyle w:val="BodyText"/>
      </w:pPr>
      <w:r>
        <w:t xml:space="preserve">This book report highlights that understanding finance in</w:t>
      </w:r>
      <w:r>
        <w:t xml:space="preserve"> </w:t>
      </w:r>
      <w:r>
        <w:rPr>
          <w:bCs/>
          <w:b/>
        </w:rPr>
        <w:t xml:space="preserve">Zimbabwe Harare</w:t>
      </w:r>
      <w:r>
        <w:t xml:space="preserve"> </w:t>
      </w:r>
      <w:r>
        <w:t xml:space="preserve">requires looking beyond spreadsheets. It requires an understanding of history, sociology, and human psychology. The "Banker" is not just a gatekeeper of capital; they are a stabilizer in a turbulent society. As Zimbabwe continues its economic journey, the lessons learned from these "Bankers" offer valuable insights into how financial systems can adapt to survive even the most hostile environments.</w:t>
      </w:r>
    </w:p>
    <w:p>
      <w:pPr>
        <w:pStyle w:val="BodyText"/>
      </w:pPr>
      <w:r>
        <w:t xml:space="preserve">For students of economics, business leaders, and policymakers interested in emerging markets, the narrative of the "Banker" in</w:t>
      </w:r>
      <w:r>
        <w:t xml:space="preserve"> </w:t>
      </w:r>
      <w:r>
        <w:rPr>
          <w:bCs/>
          <w:b/>
        </w:rPr>
        <w:t xml:space="preserve">Zimbabwe Harare</w:t>
      </w:r>
      <w:r>
        <w:t xml:space="preserve"> </w:t>
      </w:r>
      <w:r>
        <w:t xml:space="preserve">is essential reading. It reminds us that banking is ultimately about people—trust, trustworthiness, and the shared hope for a stable future. The story of banking in Harare is a testament to human ingenuity and the persistent desire for order amidst chaos.</w:t>
      </w:r>
    </w:p>
    <w:p>
      <w:pPr>
        <w:pStyle w:val="BodyText"/>
      </w:pPr>
      <w:r>
        <w:rPr>
          <w:iCs/>
          <w:i/>
        </w:rPr>
        <w:t xml:space="preserve">Final Verdict:</w:t>
      </w:r>
      <w:r>
        <w:t xml:space="preserve"> </w:t>
      </w:r>
      <w:r>
        <w:t xml:space="preserve">This analysis underscores that the "Banker" in</w:t>
      </w:r>
      <w:r>
        <w:t xml:space="preserve"> </w:t>
      </w:r>
      <w:r>
        <w:rPr>
          <w:bCs/>
          <w:b/>
        </w:rPr>
        <w:t xml:space="preserve">Zimbabwe Harare</w:t>
      </w:r>
      <w:r>
        <w:t xml:space="preserve"> </w:t>
      </w:r>
      <w:r>
        <w:t xml:space="preserve">represents one of the most complex professional identities in modern finance. Their story is one of struggle, innovation, and enduring hope.</w:t>
      </w:r>
    </w:p>
    <w:bookmarkEnd w:id="30"/>
    <w:bookmarkEnd w:id="31"/>
    <w:p>
      <w:pPr>
        <w:pStyle w:val="BodyText"/>
      </w:pPr>
      <w:r>
        <w:rPr>
          <w:bCs/>
          <w:b/>
        </w:rPr>
        <w:t xml:space="preserve">Prepared For:</w:t>
      </w:r>
      <w:r>
        <w:t xml:space="preserve"> </w:t>
      </w:r>
      <w:r>
        <w:t xml:space="preserve">Academic Review Board</w:t>
      </w:r>
    </w:p>
    <w:p>
      <w:pPr>
        <w:pStyle w:val="BodyText"/>
      </w:pPr>
      <w:r>
        <w:rPr>
          <w:bCs/>
          <w:b/>
        </w:rPr>
        <w:t xml:space="preserve">Date:</w:t>
      </w:r>
      <w:r>
        <w:t xml:space="preserve"> </w:t>
      </w:r>
      <w:r>
        <w:t xml:space="preserve">October 2023</w:t>
      </w:r>
    </w:p>
    <w:p>
      <w:pPr>
        <w:pStyle w:val="BodyText"/>
      </w:pPr>
      <w:r>
        <w:rPr>
          <w:iCs/>
          <w:i/>
        </w:rPr>
        <w:t xml:space="preserve">Note: This report synthesizes general industry knowledge, economic analysis, and sociological observations regarding banking operations in Zimbabwe. Specific titles referred to as "Banker" represent the archetypal professional role within this specific geographic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Banker in Zimbabwe Harare</dc:title>
  <dc:creator/>
  <dc:language>en</dc:language>
  <cp:keywords/>
  <dcterms:created xsi:type="dcterms:W3CDTF">2026-07-29T19:21:40Z</dcterms:created>
  <dcterms:modified xsi:type="dcterms:W3CDTF">2026-07-29T19:21:40Z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