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bookmarkStart w:id="20" w:name="book-report-the-biologist"/>
    <w:p>
      <w:pPr>
        <w:pStyle w:val="Heading1"/>
      </w:pPr>
      <w:r>
        <w:t xml:space="preserve">Book Report: The Biologist</w:t>
      </w:r>
    </w:p>
    <w:p>
      <w:pPr>
        <w:pStyle w:val="FirstParagraph"/>
      </w:pPr>
      <w:r>
        <w:rPr>
          <w:iCs/>
          <w:i/>
        </w:rPr>
        <w:t xml:space="preserve">A Critical Analysis for the Academic Community of France Lyon</w:t>
      </w:r>
    </w:p>
    <w:bookmarkEnd w:id="20"/>
    <w:p>
      <w:pPr>
        <w:pStyle w:val="BodyText"/>
      </w:pPr>
      <w:r>
        <w:rPr>
          <w:bCs/>
          <w:b/>
        </w:rPr>
        <w:t xml:space="preserve">Title:</w:t>
      </w:r>
      <w:r>
        <w:t xml:space="preserve"> </w:t>
      </w:r>
      <w:r>
        <w:t xml:space="preserve">The Biologist</w:t>
      </w:r>
      <w:r>
        <w:br/>
      </w:r>
      <w:r>
        <w:rPr>
          <w:bCs/>
          <w:b/>
        </w:rPr>
        <w:t xml:space="preserve">Author:</w:t>
      </w:r>
      <w:r>
        <w:t xml:space="preserve"> </w:t>
      </w:r>
      <w:r>
        <w:t xml:space="preserve">John Harvey</w:t>
      </w:r>
      <w:r>
        <w:br/>
      </w:r>
      <w:r>
        <w:t xml:space="preserve">: Dystopian Science Fiction / Political Thriller</w:t>
      </w:r>
      <w:r>
        <w:br/>
      </w:r>
      <w:r>
        <w:rPr>
          <w:bCs/>
          <w:b/>
        </w:rPr>
        <w:t xml:space="preserve">Date of Report:</w:t>
      </w:r>
      <w:r>
        <w:t xml:space="preserve"> </w:t>
      </w:r>
      <w:r>
        <w:t xml:space="preserve">October 26, 2023</w:t>
      </w:r>
    </w:p>
    <w:bookmarkStart w:id="21" w:name="i.-introduction"/>
    <w:p>
      <w:pPr>
        <w:pStyle w:val="Heading2"/>
      </w:pPr>
      <w:r>
        <w:t xml:space="preserve">I. Introduction</w:t>
      </w:r>
    </w:p>
    <w:p>
      <w:pPr>
        <w:pStyle w:val="FirstParagraph"/>
      </w:pPr>
      <w:r>
        <w:t xml:space="preserve">In the heart of Europe, where history and modernity intersect, the academic institutions of France Lyon have long been bastions of scientific inquiry and literary critique. It is within this vibrant intellectual landscape that William Harrow’s novel, "The Biologist," demands serious attention. While Harrow is best known for his earlier thriller "Sacrifice," a work deeply entrenched in the geopolitical tensions between Israel and Palestine, "The Biologist" shifts the lens to a post-apocalyptic Europe ravaged by war. This report serves as an analysis of the novel, contextualizing its themes specifically for readers and scholars situated in France Lyon, offering insight into how Harrow’s vision resonates with contemporary European anxieties about security, identity, and survival.</w:t>
      </w:r>
    </w:p>
    <w:bookmarkEnd w:id="21"/>
    <w:bookmarkStart w:id="22" w:name="ii.-synopsis"/>
    <w:p>
      <w:pPr>
        <w:pStyle w:val="Heading2"/>
      </w:pPr>
      <w:r>
        <w:t xml:space="preserve">II. Synopsis</w:t>
      </w:r>
    </w:p>
    <w:p>
      <w:pPr>
        <w:pStyle w:val="FirstParagraph"/>
      </w:pPr>
      <w:r>
        <w:t xml:space="preserve">The narrative is set in a near-future Europe where the continent has been shattered by an apocalyptic war involving nuclear strikes. The story follows Dr. William Harrow, a British biologist living in France Lyon, who was once a key figure in developing advanced biological weapons for the Israeli government. Now seeking redemption and solitude, Harrow lives under an assumed name as a humble farmer.</w:t>
      </w:r>
    </w:p>
    <w:p>
      <w:pPr>
        <w:pStyle w:val="BodyText"/>
      </w:pPr>
      <w:r>
        <w:t xml:space="preserve">However, his past is not easily left behind. He is tracked down by former colleagues from Mossad and French intelligence agencies who are embroiled in a shadow war over the future of the region. The novel unfolds as a tense cat-and-mouse game, blending political intrigue with personal moral dilemmas. Harrow must navigate a landscape where trust is scarce, and every interaction could be his last.</w:t>
      </w:r>
    </w:p>
    <w:bookmarkEnd w:id="22"/>
    <w:bookmarkStart w:id="23" w:name="iii.-thematic-analysis"/>
    <w:p>
      <w:pPr>
        <w:pStyle w:val="Heading2"/>
      </w:pPr>
      <w:r>
        <w:t xml:space="preserve">III. Thematic Analysis</w:t>
      </w:r>
    </w:p>
    <w:p>
      <w:pPr>
        <w:pStyle w:val="FirstParagraph"/>
      </w:pPr>
      <w:r>
        <w:rPr>
          <w:bCs/>
          <w:b/>
        </w:rPr>
        <w:t xml:space="preserve">A. The Burden of Knowledge</w:t>
      </w:r>
      <w:r>
        <w:br/>
      </w:r>
      <w:r>
        <w:t xml:space="preserve">Central to "The Biologist" is the exploration of scientific responsibility. Harrow’s expertise as a biologist is not just a plot device; it represents the dual-use nature of science—capable both of nurturing life and orchestrating death. For readers in France Lyon, this theme holds particular relevance given the city's own rich history in medical research and biological sciences. The novel raises profound questions: Can science ever be truly neutral? What are the ethical limits of genetic manipulation?</w:t>
      </w:r>
    </w:p>
    <w:p>
      <w:pPr>
        <w:pStyle w:val="BodyText"/>
      </w:pPr>
      <w:r>
        <w:rPr>
          <w:bCs/>
          <w:b/>
        </w:rPr>
        <w:t xml:space="preserve">B. Identity and Redemption</w:t>
      </w:r>
      <w:r>
        <w:br/>
      </w:r>
      <w:r>
        <w:t xml:space="preserve">The protagonist’s journey is one of self-discovery amid destruction. Living under a pseudonym in France Lyon allows Harrow to explore themes of reinvention and the possibility of redemption. Yet, his inability to escape his past serves as a cautionary tale about the persistence of guilt.</w:t>
      </w:r>
    </w:p>
    <w:p>
      <w:pPr>
        <w:pStyle w:val="BodyText"/>
      </w:pPr>
      <w:r>
        <w:rPr>
          <w:bCs/>
          <w:b/>
        </w:rPr>
        <w:t xml:space="preserve">C. European Fragmentation</w:t>
      </w:r>
      <w:r>
        <w:br/>
      </w:r>
      <w:r>
        <w:t xml:space="preserve">Unlike typical dystopian narratives set in America, "The Biologist" is deeply rooted in Europe’s post-war landscape. The depiction of France Lyon as both a sanctuary and a battleground highlights the fragility of European stability.</w:t>
      </w:r>
    </w:p>
    <w:bookmarkEnd w:id="23"/>
    <w:bookmarkStart w:id="24" w:name="iv.-relevance-to-france-lyon"/>
    <w:p>
      <w:pPr>
        <w:pStyle w:val="Heading2"/>
      </w:pPr>
      <w:r>
        <w:t xml:space="preserve">IV. Relevance to France Lyon</w:t>
      </w:r>
    </w:p>
    <w:p>
      <w:pPr>
        <w:pStyle w:val="FirstParagraph"/>
      </w:pPr>
      <w:r>
        <w:t xml:space="preserve">The setting of "The Biologist" offers unique opportunities for discussion among scholars in France Lyon. First, the portrayal of Europe after catastrophe provides a stark contrast to the current political and social climate.</w:t>
      </w:r>
    </w:p>
    <w:p>
      <w:pPr>
        <w:numPr>
          <w:ilvl w:val="0"/>
          <w:numId w:val="1001"/>
        </w:numPr>
        <w:pStyle w:val="Compact"/>
      </w:pPr>
      <w:r>
        <w:rPr>
          <w:bCs/>
          <w:b/>
        </w:rPr>
        <w:t xml:space="preserve">Cultural Resonance:</w:t>
      </w:r>
      <w:r>
        <w:t xml:space="preserve">The novel’s depiction of France Lyon as a place where characters seek refuge and clarity mirrors real-life efforts by intellectuals in cities like France Lyon to foster dialogue across cultural divides.</w:t>
      </w:r>
    </w:p>
    <w:p>
      <w:pPr>
        <w:numPr>
          <w:ilvl w:val="0"/>
          <w:numId w:val="1001"/>
        </w:numPr>
        <w:pStyle w:val="Compact"/>
      </w:pPr>
      <w:r>
        <w:rPr>
          <w:bCs/>
          <w:b/>
        </w:rPr>
        <w:t xml:space="preserve">Political Discourse:</w:t>
      </w:r>
      <w:r>
        <w:t xml:space="preserve">The book’s treatment of Israel-Palestine conflict through the eyes of European observers adds nuance to debates happening now in France Lyon.</w:t>
      </w:r>
    </w:p>
    <w:p>
      <w:pPr>
        <w:numPr>
          <w:ilvl w:val="0"/>
          <w:numId w:val="1001"/>
        </w:numPr>
        <w:pStyle w:val="Compact"/>
      </w:pPr>
      <w:r>
        <w:rPr>
          <w:bCs/>
          <w:b/>
        </w:rPr>
        <w:t xml:space="preserve">Educational Value:</w:t>
      </w:r>
      <w:r>
        <w:t xml:space="preserve">Institutions in France Lyon can use "The Biologist" to teach interdisciplinary subjects combining literature, ethics, and political science.</w:t>
      </w:r>
    </w:p>
    <w:bookmarkEnd w:id="24"/>
    <w:bookmarkStart w:id="25" w:name="v.-conclusion"/>
    <w:p>
      <w:pPr>
        <w:pStyle w:val="Heading2"/>
      </w:pPr>
      <w:r>
        <w:t xml:space="preserve">V. Conclusion</w:t>
      </w:r>
    </w:p>
    <w:p>
      <w:pPr>
        <w:pStyle w:val="FirstParagraph"/>
      </w:pPr>
      <w:r>
        <w:t xml:space="preserve">"The Biologist" by John Harvey is more than just a thriller; it is a thought-provoking examination of power, responsibility, and humanity’s capacity for both creation and destruction. For audiences in France Lyon, the novel provides valuable insights into global issues while reflecting local concerns about stability and identity.</w:t>
      </w:r>
    </w:p>
    <w:p>
      <w:pPr>
        <w:pStyle w:val="BodyText"/>
      </w:pPr>
      <w:r>
        <w:t xml:space="preserve">The novel challenges us to consider how we respond to crises—whether through violence or understanding—and reminds us that even in darkness, there are choices worth making. Ultimately, "The Biologist" stands as a testament to literature’s ability to provoke reflection and inspire change.</w:t>
      </w:r>
    </w:p>
    <w:bookmarkEnd w:id="25"/>
    <w:p>
      <w:pPr>
        <w:pStyle w:val="BodyText"/>
      </w:pPr>
      <w:r>
        <w:rPr>
          <w:iCs/>
          <w:i/>
        </w:rPr>
        <w:t xml:space="preserve">This report was prepared for the academic community of France Lyon as part of ongoing literary studies focusing on modern dystopian fiction and its societal implications.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2026-07-29T15:03:17Z</dcterms:created>
  <dcterms:modified xsi:type="dcterms:W3CDTF">2026-07-29T15:03:17Z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