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Biologist</w:t>
      </w:r>
      <w:r>
        <w:t xml:space="preserve"> </w:t>
      </w:r>
      <w:r>
        <w:t xml:space="preserve">in</w:t>
      </w:r>
      <w:r>
        <w:t xml:space="preserve"> </w:t>
      </w:r>
      <w:r>
        <w:t xml:space="preserve">Berlin</w:t>
      </w:r>
    </w:p>
    <w:p>
      <w:pPr>
        <w:pStyle w:val="FirstParagraph"/>
      </w:pPr>
      <w:r>
        <w:rPr>
          <w:bCs/>
          <w:b/>
        </w:rPr>
        <w:t xml:space="preserve">Title:</w:t>
      </w:r>
      <w:r>
        <w:t xml:space="preserve"> </w:t>
      </w:r>
      <w:r>
        <w:t xml:space="preserve">The Biologist in Berlin: Science, Surveillance, and Survival in the Heart of Europe</w:t>
      </w:r>
    </w:p>
    <w:p>
      <w:pPr>
        <w:pStyle w:val="BodyText"/>
      </w:pPr>
      <w:r>
        <w:rPr>
          <w:bCs/>
          <w:b/>
        </w:rPr>
        <w:t xml:space="preserve">Date:</w:t>
      </w:r>
      <w:r>
        <w:t xml:space="preserve"> </w:t>
      </w:r>
      <w:r>
        <w:t xml:space="preserve">October 26, 2023</w:t>
      </w:r>
    </w:p>
    <w:p>
      <w:pPr>
        <w:pStyle w:val="BodyText"/>
      </w:pPr>
      <w:r>
        <w:rPr>
          <w:bCs/>
          <w:b/>
        </w:rPr>
        <w:t xml:space="preserve">Prepared For:</w:t>
      </w:r>
      <w:r>
        <w:t xml:space="preserve"> </w:t>
      </w:r>
      <w:r>
        <w:t xml:space="preserve">Academic Review Board, Institute for European Biological Studies</w:t>
      </w:r>
    </w:p>
    <w:bookmarkStart w:id="25" w:name="Xc03696538d72ffc8c37b03b4bfd7ebf5c6452be"/>
    <w:p>
      <w:pPr>
        <w:pStyle w:val="Heading1"/>
      </w:pPr>
      <w:r>
        <w:t xml:space="preserve">The Biologist in Berlin: Science, Surveillance, and Survival in the Heart of Europe</w:t>
      </w:r>
    </w:p>
    <w:bookmarkStart w:id="20" w:name="i.-introduction"/>
    <w:p>
      <w:pPr>
        <w:pStyle w:val="Heading2"/>
      </w:pPr>
      <w:r>
        <w:t xml:space="preserve">I. Introduction</w:t>
      </w:r>
    </w:p>
    <w:p>
      <w:pPr>
        <w:pStyle w:val="FirstParagraph"/>
      </w:pPr>
      <w:r>
        <w:t xml:space="preserve">In the annals of modern literature that explores the intersection of hard science and geopolitical tension, few narratives are as compelling or as geographically specific as those set within the complex tapestry of Germany Berlin. This book report aims to dissect a fictionalized yet highly realistic narrative centered around</w:t>
      </w:r>
      <w:r>
        <w:t xml:space="preserve"> </w:t>
      </w:r>
      <w:r>
        <w:rPr>
          <w:bCs/>
          <w:b/>
        </w:rPr>
        <w:t xml:space="preserve">The Biologist</w:t>
      </w:r>
      <w:r>
        <w:t xml:space="preserve">, a protagonist whose professional expertise serves not merely as background color, but as the primary lens through which the reader views the moral ambiguities of life in</w:t>
      </w:r>
      <w:r>
        <w:t xml:space="preserve"> </w:t>
      </w:r>
      <w:r>
        <w:rPr>
          <w:bCs/>
          <w:b/>
        </w:rPr>
        <w:t xml:space="preserve">Germany Berlin</w:t>
      </w:r>
      <w:r>
        <w:t xml:space="preserve">. The story is set against the backdrop of a contemporary metropolis that has long since shed its Cold War scars, yet remains haunted by them. By examining how</w:t>
      </w:r>
      <w:r>
        <w:t xml:space="preserve"> </w:t>
      </w:r>
      <w:r>
        <w:rPr>
          <w:bCs/>
          <w:b/>
        </w:rPr>
        <w:t xml:space="preserve">The Biologist</w:t>
      </w:r>
      <w:r>
        <w:t xml:space="preserve"> </w:t>
      </w:r>
      <w:r>
        <w:t xml:space="preserve">navigates this environment, we uncover a profound commentary on ethics, privacy, and the role of science in a society obsessed with security.</w:t>
      </w:r>
    </w:p>
    <w:p>
      <w:pPr>
        <w:pStyle w:val="BodyText"/>
      </w:pPr>
      <w:r>
        <w:t xml:space="preserve">Berlin is not just a setting; it is an active character in this narrative. The city’s unique history as a divided entity that has since been reassembled mirrors the internal fragmentation of the protagonist. To understand</w:t>
      </w:r>
      <w:r>
        <w:t xml:space="preserve"> </w:t>
      </w:r>
      <w:r>
        <w:rPr>
          <w:bCs/>
          <w:b/>
        </w:rPr>
        <w:t xml:space="preserve">The Biologist</w:t>
      </w:r>
      <w:r>
        <w:t xml:space="preserve">, one must first understand the specific atmospheric pressure exerted by</w:t>
      </w:r>
      <w:r>
        <w:t xml:space="preserve"> </w:t>
      </w:r>
      <w:r>
        <w:rPr>
          <w:bCs/>
          <w:b/>
        </w:rPr>
        <w:t xml:space="preserve">Germany Berlin</w:t>
      </w:r>
      <w:r>
        <w:t xml:space="preserve">. It is a city of contrasts, where cutting-edge biotech labs sit in close proximity to crumbling GDR-era concrete and vibrant art scenes. This juxtaposition creates a fertile ground for a thriller that deals with biological data, surveillance states, and the commodification of life itself.</w:t>
      </w:r>
    </w:p>
    <w:bookmarkEnd w:id="20"/>
    <w:bookmarkStart w:id="21" w:name="ii.-character-analysis-the-biologist"/>
    <w:p>
      <w:pPr>
        <w:pStyle w:val="Heading2"/>
      </w:pPr>
      <w:r>
        <w:t xml:space="preserve">II. Character Analysis: The Biologist</w:t>
      </w:r>
    </w:p>
    <w:p>
      <w:pPr>
        <w:pStyle w:val="FirstParagraph"/>
      </w:pPr>
      <w:r>
        <w:rPr>
          <w:bCs/>
          <w:b/>
        </w:rPr>
        <w:t xml:space="preserve">The Biologist</w:t>
      </w:r>
      <w:r>
        <w:t xml:space="preserve">, Dr. Elena Vogel (a pseudonym used in the narrative for legal discretion), is portrayed not as a typical action hero, but as an intellectual observer forced into physical danger. Her profession is central to the plot’s mechanics. As a specialist in genomic sequencing and epidemiological modeling, she represents the modern scientific elite: highly skilled, ethically grounded, and increasingly aware of how their data can be weaponized.</w:t>
      </w:r>
    </w:p>
    <w:p>
      <w:pPr>
        <w:pStyle w:val="BodyText"/>
      </w:pPr>
      <w:r>
        <w:t xml:space="preserve">The narrative meticulously details her daily routine within the scientific community of</w:t>
      </w:r>
      <w:r>
        <w:t xml:space="preserve"> </w:t>
      </w:r>
      <w:r>
        <w:rPr>
          <w:bCs/>
          <w:b/>
        </w:rPr>
        <w:t xml:space="preserve">Germany Berlin</w:t>
      </w:r>
      <w:r>
        <w:t xml:space="preserve">. We see her working in state-of-the-art facilities in the Charlottenburg district, collaborating with international peers, and dealing with the bureaucratic labyrinth that characterizes German academic institutions. Her expertise allows the author to explain complex biological concepts—such as CRISPR technology and viral mutation rates—in accessible terms without sacrificing scientific accuracy. This adherence to realism grounds the story, making</w:t>
      </w:r>
      <w:r>
        <w:t xml:space="preserve"> </w:t>
      </w:r>
      <w:r>
        <w:rPr>
          <w:bCs/>
          <w:b/>
        </w:rPr>
        <w:t xml:space="preserve">The Biologist’s</w:t>
      </w:r>
      <w:r>
        <w:t xml:space="preserve"> </w:t>
      </w:r>
      <w:r>
        <w:t xml:space="preserve">predicament feel tangible and urgent.</w:t>
      </w:r>
    </w:p>
    <w:p>
      <w:pPr>
        <w:pStyle w:val="BodyText"/>
      </w:pPr>
      <w:r>
        <w:t xml:space="preserve">However, Dr. Vogel is not a passive figure. Throughout the novel, she evolves from a detached academic into an active agent of truth. Her transition is marked by her realization that in</w:t>
      </w:r>
      <w:r>
        <w:t xml:space="preserve"> </w:t>
      </w:r>
      <w:r>
        <w:rPr>
          <w:bCs/>
          <w:b/>
        </w:rPr>
        <w:t xml:space="preserve">Germany Berlin</w:t>
      </w:r>
      <w:r>
        <w:t xml:space="preserve">, science cannot exist in a vacuum free from political influence. The book explores her internal conflict between the pursuit of pure knowledge and the moral imperative to protect public health and individual privacy. This duality defines her character arc, making</w:t>
      </w:r>
      <w:r>
        <w:t xml:space="preserve"> </w:t>
      </w:r>
      <w:r>
        <w:rPr>
          <w:bCs/>
          <w:b/>
        </w:rPr>
        <w:t xml:space="preserve">The Biologist</w:t>
      </w:r>
      <w:r>
        <w:t xml:space="preserve"> </w:t>
      </w:r>
      <w:r>
        <w:t xml:space="preserve">a relatable archetype for anyone concerned about the ethical implications of modern biotechnology.</w:t>
      </w:r>
    </w:p>
    <w:bookmarkEnd w:id="21"/>
    <w:bookmarkStart w:id="22" w:name="X6b8cff8cd02229e06d3bb8eac70905a0692eb58"/>
    <w:p>
      <w:pPr>
        <w:pStyle w:val="Heading2"/>
      </w:pPr>
      <w:r>
        <w:t xml:space="preserve">III. Setting: The Atmosphere of Germany Berlin</w:t>
      </w:r>
    </w:p>
    <w:p>
      <w:pPr>
        <w:pStyle w:val="FirstParagraph"/>
      </w:pPr>
      <w:r>
        <w:t xml:space="preserve">The depiction of</w:t>
      </w:r>
      <w:r>
        <w:t xml:space="preserve"> </w:t>
      </w:r>
      <w:r>
        <w:rPr>
          <w:bCs/>
          <w:b/>
        </w:rPr>
        <w:t xml:space="preserve">Germany Berlin</w:t>
      </w:r>
      <w:r>
        <w:t xml:space="preserve"> </w:t>
      </w:r>
      <w:r>
        <w:t xml:space="preserve">in this book is strikingly accurate and deeply researched. The author captures the sensory details of the city: the hum of the U-Bahn, the smell of currywurst mixed with rain on asphalt, and the stark beauty of landmarks like Potsdamer Platz and East Side Gallery. These descriptions serve a narrative purpose beyond mere atmosphere; they reflect state.</w:t>
      </w:r>
    </w:p>
    <w:p>
      <w:pPr>
        <w:pStyle w:val="BodyText"/>
      </w:pPr>
      <w:r>
        <w:t xml:space="preserve">In scenes where</w:t>
      </w:r>
      <w:r>
        <w:t xml:space="preserve"> </w:t>
      </w:r>
      <w:r>
        <w:rPr>
          <w:bCs/>
          <w:b/>
        </w:rPr>
        <w:t xml:space="preserve">The Biologist</w:t>
      </w:r>
      <w:r>
        <w:t xml:space="preserve"> </w:t>
      </w:r>
      <w:r>
        <w:t xml:space="preserve">is being pursued or monitored, the urban landscape becomes a maze of surveillance cameras and data centers. Berlin’s history with the Stasi (the Ministry for State Security of East Germany) looms large over the plot. The novel draws explicit parallels between past state surveillance and contemporary digital monitoring. In</w:t>
      </w:r>
      <w:r>
        <w:t xml:space="preserve"> </w:t>
      </w:r>
      <w:r>
        <w:rPr>
          <w:bCs/>
          <w:b/>
        </w:rPr>
        <w:t xml:space="preserve">Germany Berlin</w:t>
      </w:r>
      <w:r>
        <w:t xml:space="preserve">, where privacy laws are strict yet constantly tested by technological advancement, the fear of data breach is palpable. This setting amplifies the stakes for Dr. Vogel, whose biological data could potentially be used for identity theft or genetic discrimination.</w:t>
      </w:r>
    </w:p>
    <w:p>
      <w:pPr>
        <w:pStyle w:val="BodyText"/>
      </w:pPr>
      <w:r>
        <w:t xml:space="preserve">Furthermore, the multicultural fabric of</w:t>
      </w:r>
      <w:r>
        <w:t xml:space="preserve"> </w:t>
      </w:r>
      <w:r>
        <w:rPr>
          <w:bCs/>
          <w:b/>
        </w:rPr>
        <w:t xml:space="preserve">Germany Berlin</w:t>
      </w:r>
      <w:r>
        <w:t xml:space="preserve"> </w:t>
      </w:r>
      <w:r>
        <w:t xml:space="preserve">plays a crucial role in shaping the interactions between characters. The city is a melting pot of cultures, languages, and perspectives. This diversity enriches the narrative, providing Dr. Vogel with allies from various backgrounds who help her decipher codes and navigate social situations she would not encounter in an isolated laboratory setting.</w:t>
      </w:r>
    </w:p>
    <w:bookmarkEnd w:id="22"/>
    <w:bookmarkStart w:id="23" w:name="iv.-thematic-exploration"/>
    <w:p>
      <w:pPr>
        <w:pStyle w:val="Heading2"/>
      </w:pPr>
      <w:r>
        <w:t xml:space="preserve">IV. Thematic Exploration</w:t>
      </w:r>
    </w:p>
    <w:p>
      <w:pPr>
        <w:pStyle w:val="FirstParagraph"/>
      </w:pPr>
      <w:r>
        <w:t xml:space="preserve">The central theme of the book is the vulnerability of biological information in the digital age. Through</w:t>
      </w:r>
      <w:r>
        <w:t xml:space="preserve"> </w:t>
      </w:r>
      <w:r>
        <w:rPr>
          <w:bCs/>
          <w:b/>
        </w:rPr>
        <w:t xml:space="preserve">The Biologist</w:t>
      </w:r>
      <w:r>
        <w:t xml:space="preserve">, the author questions who owns genetic data and who has the right to access it. Is it an individual secret, a family history, or a public resource? These questions are particularly poignant when viewed through the lens of</w:t>
      </w:r>
      <w:r>
        <w:t xml:space="preserve"> </w:t>
      </w:r>
      <w:r>
        <w:rPr>
          <w:bCs/>
          <w:b/>
        </w:rPr>
        <w:t xml:space="preserve">Germany Berlin’s</w:t>
      </w:r>
      <w:r>
        <w:t xml:space="preserve"> </w:t>
      </w:r>
      <w:r>
        <w:t xml:space="preserve">rigorous data protection laws (DSGVO). The novel suggests that while legal frameworks exist to protect citizens, technology often outpaces legislation.</w:t>
      </w:r>
    </w:p>
    <w:p>
      <w:pPr>
        <w:pStyle w:val="BodyText"/>
      </w:pPr>
      <w:r>
        <w:t xml:space="preserve">Another significant theme is the isolation of expertise. Despite being surrounded by millions,</w:t>
      </w:r>
      <w:r>
        <w:t xml:space="preserve"> </w:t>
      </w:r>
      <w:r>
        <w:rPr>
          <w:bCs/>
          <w:b/>
        </w:rPr>
        <w:t xml:space="preserve">The Biologist</w:t>
      </w:r>
      <w:r>
        <w:t xml:space="preserve"> </w:t>
      </w:r>
      <w:r>
        <w:t xml:space="preserve">often feels alone in her knowledge. This isolation reflects the broader societal disconnect between scientific communities and the general public. The book argues for greater transparency and education, suggesting that trust in science is essential for democratic societies.</w:t>
      </w:r>
    </w:p>
    <w:bookmarkEnd w:id="23"/>
    <w:bookmarkStart w:id="24" w:name="v.-conclusion"/>
    <w:p>
      <w:pPr>
        <w:pStyle w:val="Heading2"/>
      </w:pPr>
      <w:r>
        <w:t xml:space="preserve">V. Conclusion</w:t>
      </w:r>
    </w:p>
    <w:p>
      <w:pPr>
        <w:pStyle w:val="FirstParagraph"/>
      </w:pPr>
      <w:r>
        <w:t xml:space="preserve">In conclusion, this narrative successfully intertwines the professional life of</w:t>
      </w:r>
      <w:r>
        <w:t xml:space="preserve"> </w:t>
      </w:r>
      <w:r>
        <w:rPr>
          <w:bCs/>
          <w:b/>
        </w:rPr>
        <w:t xml:space="preserve">The Biologist</w:t>
      </w:r>
      <w:r>
        <w:t xml:space="preserve"> </w:t>
      </w:r>
      <w:r>
        <w:t xml:space="preserve">with the historical and contemporary realities of living in</w:t>
      </w:r>
      <w:r>
        <w:t xml:space="preserve"> </w:t>
      </w:r>
      <w:r>
        <w:rPr>
          <w:bCs/>
          <w:b/>
        </w:rPr>
        <w:t xml:space="preserve">Germany Berlin</w:t>
      </w:r>
      <w:r>
        <w:t xml:space="preserve">. It offers a gripping thriller that is also a serious meditation on ethics, privacy, and science. The protagonist’s journey serves as a cautionary tale about the power dynamics inherent in biological research. For readers interested in hard sci-fi, political thrillers, or sociological studies of modern Europe, this work provides both entertainment and intellectual stimulation.</w:t>
      </w:r>
    </w:p>
    <w:p>
      <w:pPr>
        <w:pStyle w:val="BodyText"/>
      </w:pPr>
      <w:r>
        <w:t xml:space="preserve">The vivid portrayal of</w:t>
      </w:r>
      <w:r>
        <w:t xml:space="preserve"> </w:t>
      </w:r>
      <w:r>
        <w:rPr>
          <w:bCs/>
          <w:b/>
        </w:rPr>
        <w:t xml:space="preserve">Germany Berlin</w:t>
      </w:r>
      <w:r>
        <w:t xml:space="preserve"> </w:t>
      </w:r>
      <w:r>
        <w:t xml:space="preserve">as a city where past and present collide gives depth to the plot, while the character of</w:t>
      </w:r>
      <w:r>
        <w:t xml:space="preserve"> </w:t>
      </w:r>
      <w:r>
        <w:rPr>
          <w:bCs/>
          <w:b/>
        </w:rPr>
        <w:t xml:space="preserve">The Biologist</w:t>
      </w:r>
      <w:r>
        <w:t xml:space="preserve"> </w:t>
      </w:r>
      <w:r>
        <w:t xml:space="preserve">remains a compelling anchor for emotional engagement. Ultimately, the book reminds us that in an era of genomic revolution, scientists are not just observers; they are custodians of some of our most intimate secrets.</w:t>
      </w:r>
    </w:p>
    <w:p>
      <w:r>
        <w:pict>
          <v:rect style="width:0;height:1.5pt" o:hralign="center" o:hrstd="t" o:hr="t"/>
        </w:pict>
      </w:r>
    </w:p>
    <w:p>
      <w:pPr>
        <w:pStyle w:val="FirstParagraph"/>
      </w:pPr>
      <w:r>
        <w:rPr>
          <w:iCs/>
          <w:i/>
        </w:rPr>
        <w:t xml:space="preserve">Note: This report analyzes thematic elements and narrative structures relevant to the specific context requested. All character names and specific plot points are illustrative of the genre conventions associated with scientific thrillers set in European urban environments.</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Biologist in Berlin</dc:title>
  <dc:creator/>
  <dc:language>en</dc:language>
  <cp:keywords/>
  <dcterms:created xsi:type="dcterms:W3CDTF">2026-07-29T10:32:08Z</dcterms:created>
  <dcterms:modified xsi:type="dcterms:W3CDTF">2026-07-29T10:32:08Z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