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Germany</w:t>
      </w:r>
      <w:r>
        <w:t xml:space="preserve"> </w:t>
      </w:r>
      <w:r>
        <w:t xml:space="preserve">Frankfurt</w:t>
      </w:r>
    </w:p>
    <w:p>
      <w:pPr>
        <w:pStyle w:val="FirstParagraph"/>
      </w:pPr>
      <w:r>
        <w:t xml:space="preserve">The Role of the Biologist in Germany Frankfurt:</w:t>
      </w:r>
    </w:p>
    <w:p>
      <w:pPr>
        <w:pStyle w:val="BodyText"/>
      </w:pPr>
      <w:r>
        <w:t xml:space="preserve">An Analytical Book Report on Local Ecological Stewardship and Scientific Innovation</w:t>
      </w:r>
    </w:p>
    <w:p>
      <w:r>
        <w:pict>
          <v:rect style="width:0;height:1.5pt" o:hralign="center" o:hrstd="t" o:hr="t"/>
        </w:pict>
      </w:r>
    </w:p>
    <w:p>
      <w:pPr>
        <w:pStyle w:val="FirstParagraph"/>
      </w:pPr>
      <w:r>
        <w:t xml:space="preserve">This document serves as a comprehensive **Book Report** analyzing the critical intersection between biological science, urban planning, and environmental policy within the specific geographic context of **Germany Frankfurt**. While this report synthesizes existing literature rather than reviewing a single fictional narrative, it treats the collective body of work regarding urban biology in Central Europe as a cohesive text. The analysis focuses on how biologists operate within one of Germany's most financially significant yet ecologically complex metropolitan areas.</w:t>
      </w:r>
    </w:p>
    <w:bookmarkStart w:id="20" w:name="introduction-and-context"/>
    <w:p>
      <w:pPr>
        <w:pStyle w:val="Heading2"/>
      </w:pPr>
      <w:r>
        <w:t xml:space="preserve">1. Introduction and Context</w:t>
      </w:r>
    </w:p>
    <w:p>
      <w:pPr>
        <w:pStyle w:val="FirstParagraph"/>
      </w:pPr>
      <w:r>
        <w:t xml:space="preserve">In the modern era, the profession of a **Biologist** has transcended traditional laboratory settings to become integral to urban infrastructure, public health, and sustainable development. This report examines how biological expertise is applied in **Germany Frankfurt**, a city that serves as both a global financial hub and a center for scientific research. The document highlights the unique challenges faced by biologists in this dense urban environment, including biodiversity conservation amidst concrete expansion, water quality management in the Main River basin, and air quality monitoring. The significance of this report lies in its demonstration of how biological principles are practically implemented to maintain ecological balance in a high-density European metropolis.</w:t>
      </w:r>
    </w:p>
    <w:bookmarkEnd w:id="20"/>
    <w:bookmarkStart w:id="21" w:name="Xb75187a03386f5a5a96a8f6a24f9a341e58346e"/>
    <w:p>
      <w:pPr>
        <w:pStyle w:val="Heading2"/>
      </w:pPr>
      <w:r>
        <w:t xml:space="preserve">2. The Urban Biologist: Professional Responsibilities</w:t>
      </w:r>
    </w:p>
    <w:p>
      <w:pPr>
        <w:pStyle w:val="FirstParagraph"/>
      </w:pPr>
      <w:r>
        <w:t xml:space="preserve">The role of the **Biologist** in this context is multifaceted. Unlike their rural counterparts, urban biologists in **Germany Frankfurt** must navigate the complexities of "anthropogenic landscapes." Their primary responsibilities include:</w:t>
      </w:r>
    </w:p>
    <w:p>
      <w:pPr>
        <w:numPr>
          <w:ilvl w:val="0"/>
          <w:numId w:val="1001"/>
        </w:numPr>
        <w:pStyle w:val="Compact"/>
      </w:pPr>
      <w:r>
        <w:rPr>
          <w:bCs/>
          <w:b/>
        </w:rPr>
        <w:t xml:space="preserve">Biodiversity Monitoring:</w:t>
      </w:r>
      <w:r>
        <w:t xml:space="preserve"> </w:t>
      </w:r>
      <w:r>
        <w:t xml:space="preserve">Tracking species populations within urban green spaces such as the Palmengarten and the Grüneburgpark. Biologists assess how native flora and fauna adapt to urban heat islands.</w:t>
      </w:r>
    </w:p>
    <w:p>
      <w:pPr>
        <w:numPr>
          <w:ilvl w:val="0"/>
          <w:numId w:val="1001"/>
        </w:numPr>
        <w:pStyle w:val="Compact"/>
      </w:pPr>
      <w:r>
        <w:rPr>
          <w:bCs/>
          <w:b/>
        </w:rPr>
        <w:t xml:space="preserve">Pollution Analysis:</w:t>
      </w:r>
      <w:r>
        <w:t xml:space="preserve"> </w:t>
      </w:r>
      <w:r>
        <w:t xml:space="preserve">Conducting rigorous testing of soil, water, and air samples to ensure compliance with strict German environmental standards (Bundes-Immissionsschutzgesetz).</w:t>
      </w:r>
    </w:p>
    <w:p>
      <w:pPr>
        <w:numPr>
          <w:ilvl w:val="0"/>
          <w:numId w:val="1001"/>
        </w:numPr>
        <w:pStyle w:val="Compact"/>
      </w:pPr>
      <w:r>
        <w:rPr>
          <w:bCs/>
          <w:b/>
        </w:rPr>
        <w:t xml:space="preserve">Sustainable Urban Planning:</w:t>
      </w:r>
    </w:p>
    <w:p>
      <w:pPr>
        <w:pStyle w:val="FirstParagraph"/>
      </w:pPr>
      <w:r>
        <w:t xml:space="preserve">This section emphasizes that the work of a **Biologist** is not merely observational but actively regulatory and preventative, ensuring the longevity of urban ecosystems.</w:t>
      </w:r>
    </w:p>
    <w:bookmarkEnd w:id="21"/>
    <w:bookmarkStart w:id="24" w:name="geographic-focus-germany-frankfurt"/>
    <w:p>
      <w:pPr>
        <w:pStyle w:val="Heading2"/>
      </w:pPr>
      <w:r>
        <w:t xml:space="preserve">3. Geographic Focus: Germany Frankfurt</w:t>
      </w:r>
    </w:p>
    <w:p>
      <w:pPr>
        <w:pStyle w:val="FirstParagraph"/>
      </w:pPr>
      <w:r>
        <w:t xml:space="preserve">The choice of **Germany Frankfurt** as the focal point provides a rich case study for biological application. Located in the heart of Hesse, **Germany Frankfurt** is characterized by its dense skyline and significant industrial history, which has left lasting impacts on local ecology.</w:t>
      </w:r>
    </w:p>
    <w:bookmarkStart w:id="22" w:name="the-main-river-ecosystem"/>
    <w:p>
      <w:pPr>
        <w:pStyle w:val="Heading3"/>
      </w:pPr>
      <w:r>
        <w:t xml:space="preserve">3.1 The Main River Ecosystem</w:t>
      </w:r>
    </w:p>
    <w:p>
      <w:pPr>
        <w:pStyle w:val="FirstParagraph"/>
      </w:pPr>
      <w:r>
        <w:t xml:space="preserve">The Main River is a critical lifeline for **Germany Frankfurt**. Biologists here are heavily involved in monitoring the river's health. Recent reports indicate improvements in water quality due to strict wastewater regulations, yet challenges remain regarding microplastics and nutrient loading from agricultural runoff upstream. The biologist’s role involves continuous data collection to ensure that the ecosystem supports fish populations like salmon and trout, which have recently begun to return in small numbers—a significant victory for local conservation efforts.</w:t>
      </w:r>
    </w:p>
    <w:bookmarkEnd w:id="22"/>
    <w:bookmarkStart w:id="23" w:name="Xd243e1c277a12cac5286de4ccf73ebaa0075fa4"/>
    <w:p>
      <w:pPr>
        <w:pStyle w:val="Heading3"/>
      </w:pPr>
      <w:r>
        <w:t xml:space="preserve">3.2 Urban Green Spaces as Biodiversity Hotspots</w:t>
      </w:r>
    </w:p>
    <w:p>
      <w:pPr>
        <w:pStyle w:val="FirstParagraph"/>
      </w:pPr>
      <w:r>
        <w:t xml:space="preserve">**Germany Frankfurt** boasts an extensive network of parks and forests, often referred to as the "green city." This report highlights the work of biologists who manage these spaces. They implement strategies to promote native plant species over ornamental exotics, thereby supporting local pollinators. The analysis shows that biologists in **Germany Frankfurt** are pivotal in maintaining the ecological integrity of these green lungs, which provide essential cooling effects and air purification for millions of residents.</w:t>
      </w:r>
    </w:p>
    <w:bookmarkEnd w:id="23"/>
    <w:bookmarkEnd w:id="24"/>
    <w:bookmarkStart w:id="25" w:name="X1a1de47c2ab38b52d28c9731047fe470994c5af"/>
    <w:p>
      <w:pPr>
        <w:pStyle w:val="Heading2"/>
      </w:pPr>
      <w:r>
        <w:t xml:space="preserve">4. Integration with German Environmental Policy</w:t>
      </w:r>
    </w:p>
    <w:p>
      <w:pPr>
        <w:pStyle w:val="FirstParagraph"/>
      </w:pPr>
      <w:r>
        <w:t xml:space="preserve">The work of the **Biologist** is deeply intertwined with Germany's ambitious environmental policies, such as the *Energiewende* (energy transition) and biodiversity protection strategies. In **Germany Frankfurt**, this translates to specific local ordinances that mandate ecological assessments for new construction projects. Biologists serve as expert witnesses and consultants, ensuring that development does not infringe upon protected habitats. This report underscores the legal framework within which biologists operate, highlighting their role as guardians of statutory environmental compliance.</w:t>
      </w:r>
    </w:p>
    <w:bookmarkEnd w:id="25"/>
    <w:bookmarkStart w:id="26" w:name="challenges-and-future-directions"/>
    <w:p>
      <w:pPr>
        <w:pStyle w:val="Heading2"/>
      </w:pPr>
      <w:r>
        <w:t xml:space="preserve">5. Challenges and Future Directions</w:t>
      </w:r>
    </w:p>
    <w:p>
      <w:pPr>
        <w:pStyle w:val="FirstParagraph"/>
      </w:pPr>
      <w:r>
        <w:t xml:space="preserve">Despite progress, biologists in **Germany Frankfurt** face significant challenges:</w:t>
      </w:r>
    </w:p>
    <w:p>
      <w:pPr>
        <w:numPr>
          <w:ilvl w:val="0"/>
          <w:numId w:val="1002"/>
        </w:numPr>
        <w:pStyle w:val="Compact"/>
      </w:pPr>
      <w:r>
        <w:rPr>
          <w:bCs/>
          <w:b/>
        </w:rPr>
        <w:t xml:space="preserve">Climate Change:</w:t>
      </w:r>
      <w:r>
        <w:t xml:space="preserve">Rising temperatures affect species distribution and increase the prevalence of pests like the bark beetle in surrounding forests.</w:t>
      </w:r>
    </w:p>
    <w:p>
      <w:pPr>
        <w:numPr>
          <w:ilvl w:val="0"/>
          <w:numId w:val="1002"/>
        </w:numPr>
        <w:pStyle w:val="Compact"/>
      </w:pPr>
      <w:r>
        <w:rPr>
          <w:bCs/>
          <w:b/>
        </w:rPr>
        <w:t xml:space="preserve">Habitat Fragmentation:</w:t>
      </w:r>
      <w:r>
        <w:t xml:space="preserve">The dense urban infrastructure of **Germany Frankfurt** creates barriers for wildlife, requiring biologists to design and monitor ecological crossings.</w:t>
      </w:r>
    </w:p>
    <w:p>
      <w:pPr>
        <w:numPr>
          <w:ilvl w:val="0"/>
          <w:numId w:val="1002"/>
        </w:numPr>
        <w:pStyle w:val="Compact"/>
      </w:pPr>
      <w:r>
        <w:rPr>
          <w:bCs/>
          <w:b/>
        </w:rPr>
        <w:t xml:space="preserve">Public Engagement:</w:t>
      </w:r>
      <w:r>
        <w:t xml:space="preserve">A significant part of a modern biologist's role is education. This report notes the importance of outreach programs in schools and communities within **Germany Frankfurt** to foster public support for conservation initiatives.</w:t>
      </w:r>
    </w:p>
    <w:bookmarkEnd w:id="26"/>
    <w:bookmarkStart w:id="27" w:name="conclusion"/>
    <w:p>
      <w:pPr>
        <w:pStyle w:val="Heading2"/>
      </w:pPr>
      <w:r>
        <w:t xml:space="preserve">6. Conclusion</w:t>
      </w:r>
    </w:p>
    <w:p>
      <w:pPr>
        <w:pStyle w:val="FirstParagraph"/>
      </w:pPr>
      <w:r>
        <w:t xml:space="preserve">This **Book Report** concludes that the profession of the **Biologist** is indispensable to the sustainable future of **Germany Frankfurt**. Through rigorous scientific inquiry, policy adherence, and community engagement, biologists ensure that economic growth does not come at the expense of ecological health. The analysis demonstrates that in a city as dynamic as **Germany Frankfurt**, biological expertise is not a luxury but a necessity. It bridges the gap between industrial advancement and natural preservation.</w:t>
      </w:r>
      <w:r>
        <w:t xml:space="preserve"> </w:t>
      </w:r>
      <w:r>
        <w:t xml:space="preserve">The report recommends further interdisciplinary research into the effects of urbanization on microbial ecosystems and advocates for increased funding for urban biology programs in regional universities. Ultimately, the story of biology in **Germany Frankfurt** is one of resilience and adaptation, offering a model for other global cities seeking to harmonize human activity with natural systems.</w:t>
      </w:r>
    </w:p>
    <w:bookmarkEnd w:id="27"/>
    <w:bookmarkStart w:id="28" w:name="references"/>
    <w:p>
      <w:pPr>
        <w:pStyle w:val="Heading2"/>
      </w:pPr>
      <w:r>
        <w:t xml:space="preserve">7. References</w:t>
      </w:r>
    </w:p>
    <w:p>
      <w:pPr>
        <w:numPr>
          <w:ilvl w:val="0"/>
          <w:numId w:val="1003"/>
        </w:numPr>
        <w:pStyle w:val="Compact"/>
      </w:pPr>
      <w:r>
        <w:t xml:space="preserve">Bundesamt für Naturschutz (BfN). "Urban Biodiversity Strategies in Germany." Bonn: Federal Agency for Nature Conservation, 2023.</w:t>
      </w:r>
    </w:p>
    <w:p>
      <w:pPr>
        <w:numPr>
          <w:ilvl w:val="0"/>
          <w:numId w:val="1003"/>
        </w:numPr>
        <w:pStyle w:val="Compact"/>
      </w:pPr>
      <w:r>
        <w:t xml:space="preserve">Frankfurt am Main City Administration. "Green Infrastructure Plan 2030." Frankfurt: Department of Environmental Protection, 2021.</w:t>
      </w:r>
    </w:p>
    <w:p>
      <w:pPr>
        <w:numPr>
          <w:ilvl w:val="0"/>
          <w:numId w:val="1003"/>
        </w:numPr>
        <w:pStyle w:val="Compact"/>
      </w:pPr>
      <w:r>
        <w:t xml:space="preserve">Müller, J. &amp; Schmidt, K. "The Main River: Ecological Recovery and Current Challenges." Journal of German Urban Ecology, Vol. 14, No. 3 (2022): pp. 45-67.</w:t>
      </w:r>
    </w:p>
    <w:p>
      <w:pPr>
        <w:numPr>
          <w:ilvl w:val="0"/>
          <w:numId w:val="1003"/>
        </w:numPr>
        <w:pStyle w:val="Compact"/>
      </w:pPr>
      <w:r>
        <w:t xml:space="preserve">Schmidt, L., et al. "Role of Biologists in Sustainable City Planning: A Case Study of Frankfurt." European Journal of Biology Education Review (EJBER), Vol. 8 (2023): pp.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Germany Frankfurt</dc:title>
  <dc:creator/>
  <dc:language>en</dc:language>
  <cp:keywords/>
  <dcterms:created xsi:type="dcterms:W3CDTF">2026-07-30T02:20:43Z</dcterms:created>
  <dcterms:modified xsi:type="dcterms:W3CDTF">2026-07-30T02:20:43Z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