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Myanmar</w:t>
      </w:r>
      <w:r>
        <w:t xml:space="preserve"> </w:t>
      </w:r>
      <w:r>
        <w:t xml:space="preserve">Yangon</w:t>
      </w:r>
    </w:p>
    <w:bookmarkStart w:id="20" w:name="Xcc3bbd54ff0e65dc1c890c3be92d9640e864791"/>
    <w:p>
      <w:pPr>
        <w:pStyle w:val="Heading1"/>
      </w:pPr>
      <w:r>
        <w:t xml:space="preserve">Comprehensive Book Report: The Crucial Role of the Biologist in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Environmental Science and Public Health</w:t>
      </w:r>
      <w:r>
        <w:br/>
      </w:r>
      <w:r>
        <w:rPr>
          <w:bCs/>
          <w:b/>
        </w:rPr>
        <w:t xml:space="preserve">Focus Area:</w:t>
      </w:r>
      <w:r>
        <w:t xml:space="preserve"> </w:t>
      </w:r>
      <w:r>
        <w:t xml:space="preserve">Biodiversity Conservation and Urban Ecology in Myanmar Yangon</w:t>
      </w:r>
    </w:p>
    <w:bookmarkEnd w:id="20"/>
    <w:bookmarkStart w:id="22" w:name="introduction"/>
    <w:bookmarkStart w:id="21" w:name="i.-introduction"/>
    <w:p>
      <w:pPr>
        <w:pStyle w:val="Heading2"/>
      </w:pPr>
      <w:r>
        <w:t xml:space="preserve">I. Introduction</w:t>
      </w:r>
    </w:p>
    <w:p>
      <w:pPr>
        <w:pStyle w:val="FirstParagraph"/>
      </w:pPr>
      <w:r>
        <w:t xml:space="preserve">In the rapidly evolving landscape of Southeast Asia, few cities offer as compelling a case study for the intersection of biology, urbanization, and cultural heritage as Yangon. This book report synthesizes current literature regarding the profession of a</w:t>
      </w:r>
      <w:r>
        <w:t xml:space="preserve"> </w:t>
      </w:r>
      <w:r>
        <w:rPr>
          <w:bCs/>
          <w:b/>
        </w:rPr>
        <w:t xml:space="preserve">Biology</w:t>
      </w:r>
      <w:r>
        <w:t xml:space="preserve"> </w:t>
      </w:r>
      <w:r>
        <w:t xml:space="preserve">scientist—specifically referring to a professional</w:t>
      </w:r>
      <w:r>
        <w:t xml:space="preserve"> </w:t>
      </w:r>
      <w:r>
        <w:rPr>
          <w:bCs/>
          <w:b/>
        </w:rPr>
        <w:t xml:space="preserve">Biologist</w:t>
      </w:r>
      <w:r>
        <w:t xml:space="preserve">—and evaluates their critical importance within the ecological framework of</w:t>
      </w:r>
    </w:p>
    <w:p>
      <w:pPr>
        <w:pStyle w:val="BodyText"/>
      </w:pPr>
      <w:r>
        <w:t xml:space="preserve">Myanmar Yangon. The city, once known as the "Garden City of the East," faces unique pressures from modernization, climate change, and population density. Consequently, understanding the role of a trained biologist is not merely an academic exercise but a practical necessity for sustainable development.</w:t>
      </w:r>
    </w:p>
    <w:p>
      <w:pPr>
        <w:pStyle w:val="BodyText"/>
      </w:pPr>
      <w:r>
        <w:t xml:space="preserve">This document explores how biological sciences are applied on the ground in Yangon. It examines three primary areas: urban biodiversity conservation, public health monitoring related to vector-borne diseases, and the preservation of aquatic ecosystems in the Irrawaddy Delta region which influences Yangon’s water table. The central thesis is that the integration of a dedicated</w:t>
      </w:r>
      <w:r>
        <w:t xml:space="preserve"> </w:t>
      </w:r>
      <w:r>
        <w:rPr>
          <w:bCs/>
          <w:b/>
        </w:rPr>
        <w:t xml:space="preserve">Biologist</w:t>
      </w:r>
      <w:r>
        <w:t xml:space="preserve"> </w:t>
      </w:r>
      <w:r>
        <w:t xml:space="preserve">into municipal planning and private sector operations in</w:t>
      </w:r>
    </w:p>
    <w:p>
      <w:pPr>
        <w:pStyle w:val="BodyText"/>
      </w:pPr>
      <w:r>
        <w:t xml:space="preserve">Myanmar Yangon is essential for balancing economic growth with environmental integrity.</w:t>
      </w:r>
    </w:p>
    <w:bookmarkEnd w:id="21"/>
    <w:bookmarkEnd w:id="22"/>
    <w:bookmarkStart w:id="26" w:name="urban-biodiversity"/>
    <w:bookmarkStart w:id="25" w:name="Xe82f0088f0fc6b864b7c8f98f79487b5f2c8d76"/>
    <w:p>
      <w:pPr>
        <w:pStyle w:val="Heading2"/>
      </w:pPr>
      <w:r>
        <w:t xml:space="preserve">II. The Biologist as a Guardian of Urban Biodiversity</w:t>
      </w:r>
    </w:p>
    <w:p>
      <w:pPr>
        <w:pStyle w:val="FirstParagraph"/>
      </w:pPr>
      <w:r>
        <w:t xml:space="preserve">The first major aspect of this report concerns the preservation of flora and fauna within the urban sprawl. A typical textbook definition of a biologist might focus on laboratory research, but in the context of</w:t>
      </w:r>
    </w:p>
    <w:p>
      <w:pPr>
        <w:pStyle w:val="BodyText"/>
      </w:pPr>
      <w:r>
        <w:t xml:space="preserve">Myanmar Yangon, the role is distinctly field-oriented and policy-driven. Yangon retains significant pockets of green space, including historic parks like Kandawgyi Park and Shwethalyaung Park. These areas serve as micro-habitats for various bird species, insects, and native plant life.</w:t>
      </w:r>
    </w:p>
    <w:bookmarkStart w:id="23" w:name="a.-biodiversity-assessment"/>
    <w:p>
      <w:pPr>
        <w:pStyle w:val="Heading3"/>
      </w:pPr>
      <w:r>
        <w:t xml:space="preserve">A. Biodiversity Assessment</w:t>
      </w:r>
    </w:p>
    <w:p>
      <w:pPr>
        <w:pStyle w:val="FirstParagraph"/>
      </w:pPr>
      <w:r>
        <w:t xml:space="preserve">A qualified biologist in this region is tasked with conducting biodiversity audits of these green spaces. Unlike a general landscape gardener, a biologist understands the ecological interdependencies between species. For instance, the preservation of specific native tree species is crucial for local bird populations that control insect pests naturally. Without biological expertise, urban planning often favors exotic ornamental plants that offer little ecological support and require excessive water resources.</w:t>
      </w:r>
    </w:p>
    <w:bookmarkEnd w:id="23"/>
    <w:bookmarkStart w:id="24" w:name="b.-green-corridor-development"/>
    <w:p>
      <w:pPr>
        <w:pStyle w:val="Heading3"/>
      </w:pPr>
      <w:r>
        <w:t xml:space="preserve">B. Green Corridor Development</w:t>
      </w:r>
    </w:p>
    <w:p>
      <w:pPr>
        <w:pStyle w:val="FirstParagraph"/>
      </w:pPr>
      <w:r>
        <w:t xml:space="preserve">Furthermore, the literature suggests a growing need for biologists to design "green corridors" in Yangon. As the city expands, wildlife habitats become fragmented. A biologist can map these fragments and propose connectivity solutions that allow species migration and genetic exchange. This is particularly relevant for amphibian populations in low-lying areas of</w:t>
      </w:r>
    </w:p>
    <w:p>
      <w:pPr>
        <w:pStyle w:val="BodyText"/>
      </w:pPr>
      <w:r>
        <w:t xml:space="preserve">Myanmar Yangon, which are often overlooked but serve as key bio-indicators of environmental health.</w:t>
      </w:r>
    </w:p>
    <w:bookmarkEnd w:id="24"/>
    <w:bookmarkEnd w:id="25"/>
    <w:bookmarkEnd w:id="26"/>
    <w:bookmarkStart w:id="30" w:name="public-health"/>
    <w:bookmarkStart w:id="29" w:name="Xf1f866603fda841ba4526230de46c81ce8de18a"/>
    <w:p>
      <w:pPr>
        <w:pStyle w:val="Heading2"/>
      </w:pPr>
      <w:r>
        <w:t xml:space="preserve">III. Public Health and Epidemiological Monitoring</w:t>
      </w:r>
    </w:p>
    <w:p>
      <w:pPr>
        <w:pStyle w:val="FirstParagraph"/>
      </w:pPr>
      <w:r>
        <w:t xml:space="preserve">The second critical dimension of this report addresses the public health implications of biological sciences in a tropical urban environment. Yangon’s hot and humid climate creates ideal breeding conditions for vectors such as mosquitoes, ticks, and rodents. Here, the biologist transitions into an epidemiologist or environmental health specialist.</w:t>
      </w:r>
    </w:p>
    <w:bookmarkStart w:id="27" w:name="a.-vector-borne-disease-control"/>
    <w:p>
      <w:pPr>
        <w:pStyle w:val="Heading3"/>
      </w:pPr>
      <w:r>
        <w:t xml:space="preserve">A. Vector-Borne Disease Control</w:t>
      </w:r>
    </w:p>
    <w:p>
      <w:pPr>
        <w:pStyle w:val="FirstParagraph"/>
      </w:pPr>
      <w:r>
        <w:t xml:space="preserve">Diseases such as Dengue fever, Chikungunya, and Malaria remain persistent threats in Southeast Asia. A biologist plays a pivotal role in monitoring vector populations. By understanding the life cycles and breeding habits of these vectors, a</w:t>
      </w:r>
      <w:r>
        <w:t xml:space="preserve"> </w:t>
      </w:r>
      <w:r>
        <w:rPr>
          <w:bCs/>
          <w:b/>
        </w:rPr>
        <w:t xml:space="preserve">Biologist</w:t>
      </w:r>
      <w:r>
        <w:t xml:space="preserve"> </w:t>
      </w:r>
      <w:r>
        <w:t xml:space="preserve">can advise municipal authorities on targeted intervention strategies. For example, identifying stagnant water sources in informal settlements allows for precise larvicide application rather than broad-spectrum spraying, which can have negative ecological side effects.</w:t>
      </w:r>
    </w:p>
    <w:bookmarkEnd w:id="27"/>
    <w:bookmarkStart w:id="28" w:name="b.-water-quality-and-sanitation"/>
    <w:p>
      <w:pPr>
        <w:pStyle w:val="Heading3"/>
      </w:pPr>
      <w:r>
        <w:t xml:space="preserve">B. Water Quality and Sanitation</w:t>
      </w:r>
    </w:p>
    <w:p>
      <w:pPr>
        <w:pStyle w:val="FirstParagraph"/>
      </w:pPr>
      <w:r>
        <w:t xml:space="preserve">In</w:t>
      </w:r>
    </w:p>
    <w:p>
      <w:pPr>
        <w:pStyle w:val="BodyText"/>
      </w:pPr>
      <w:r>
        <w:t xml:space="preserve">Myanmar Yangon, access to clean drinking water is a historical challenge. Biologists are essential in monitoring microbial contamination in water supplies. This involves the identification of pathogenic bacteria, viruses, and parasites in both surface water from the Yangon River and groundwater sources. The data provided by these professionals informs public health campaigns and infrastructure improvements, ensuring that biological safety standards are met for millions of residents.</w:t>
      </w:r>
    </w:p>
    <w:bookmarkEnd w:id="28"/>
    <w:bookmarkEnd w:id="29"/>
    <w:bookmarkEnd w:id="30"/>
    <w:bookmarkStart w:id="34" w:name="aquatic-ecosystems"/>
    <w:bookmarkStart w:id="33" w:name="iv.-preservation-of-aquatic-ecosystems"/>
    <w:p>
      <w:pPr>
        <w:pStyle w:val="Heading2"/>
      </w:pPr>
      <w:r>
        <w:t xml:space="preserve">IV. Preservation of Aquatic Ecosystems</w:t>
      </w:r>
    </w:p>
    <w:p>
      <w:pPr>
        <w:pStyle w:val="FirstParagraph"/>
      </w:pPr>
      <w:r>
        <w:t xml:space="preserve">No discussion on biology in Yangon is complete without addressing its relationship with water. The city lies near the mouth of the Irrawaddy Delta, one of the most biologically productive regions in the world. The biologist’s role here extends to marine and freshwater ecology.</w:t>
      </w:r>
    </w:p>
    <w:bookmarkStart w:id="31" w:name="a.-wetland-conservation"/>
    <w:p>
      <w:pPr>
        <w:pStyle w:val="Heading3"/>
      </w:pPr>
      <w:r>
        <w:t xml:space="preserve">A. Wetland Conservation</w:t>
      </w:r>
    </w:p>
    <w:p>
      <w:pPr>
        <w:pStyle w:val="FirstParagraph"/>
      </w:pPr>
      <w:r>
        <w:t xml:space="preserve">The wetlands surrounding Yangon act as natural buffers against flooding and storm surges, which are becoming more frequent due to climate change. A biologist assesses the health of these wetlands by analyzing water chemistry, soil composition, and plant diversity. The loss of mangrove forests or reed beds would have catastrophic consequences for the city’s resilience against natural disasters.</w:t>
      </w:r>
    </w:p>
    <w:bookmarkEnd w:id="31"/>
    <w:bookmarkStart w:id="32" w:name="b.-sustainable-fisheries"/>
    <w:p>
      <w:pPr>
        <w:pStyle w:val="Heading3"/>
      </w:pPr>
      <w:r>
        <w:t xml:space="preserve">B. Sustainable Fisheries</w:t>
      </w:r>
    </w:p>
    <w:p>
      <w:pPr>
        <w:pStyle w:val="FirstParagraph"/>
      </w:pPr>
      <w:r>
        <w:t xml:space="preserve">Additionally, biologists contribute to sustainable fisheries management. Many communities in and around Yangon rely on fishing for both livelihood and nutrition. Overfishing is a global issue, but local biological data can help set seasonal restrictions and protected zones that allow fish stocks to replenish. This ensures food security for the population while maintaining ecological balance.</w:t>
      </w:r>
    </w:p>
    <w:bookmarkEnd w:id="32"/>
    <w:bookmarkEnd w:id="33"/>
    <w:bookmarkEnd w:id="34"/>
    <w:bookmarkStart w:id="36" w:name="challenges-and-future-outlook"/>
    <w:bookmarkStart w:id="35" w:name="v.-challenges-and-future-outlook"/>
    <w:p>
      <w:pPr>
        <w:pStyle w:val="Heading2"/>
      </w:pPr>
      <w:r>
        <w:t xml:space="preserve">V. Challenges and Future Outlook</w:t>
      </w:r>
    </w:p>
    <w:p>
      <w:pPr>
        <w:pStyle w:val="FirstParagraph"/>
      </w:pPr>
      <w:r>
        <w:t xml:space="preserve">Despite the clear needs, there are challenges in fully integrating biologists into the workforce of</w:t>
      </w:r>
    </w:p>
    <w:p>
      <w:pPr>
        <w:pStyle w:val="BodyText"/>
      </w:pPr>
      <w:r>
        <w:t xml:space="preserve">Myanmar Yangon. These include limited funding for research, a lack of specialized laboratories, and sometimes a gap between scientific findings and political implementation. However, the outlook is improving. International NGOs and local universities are increasingly collaborating to build capacity in biological sciences.</w:t>
      </w:r>
    </w:p>
    <w:p>
      <w:pPr>
        <w:pStyle w:val="BodyText"/>
      </w:pPr>
      <w:r>
        <w:t xml:space="preserve">The future of</w:t>
      </w:r>
    </w:p>
    <w:p>
      <w:pPr>
        <w:pStyle w:val="BodyText"/>
      </w:pPr>
      <w:r>
        <w:t xml:space="preserve">Myanmar Yangon depends on sustainable practices that do not compromise its natural heritage. A skilled biologist serves as the bridge between economic ambition and environmental stewardship. Whether through conserving the unique biodiversity of local parks, protecting citizens from tropical diseases, or safeguarding the vital wetlands that protect against flooding, the biologist is an indispensable asset.</w:t>
      </w:r>
    </w:p>
    <w:bookmarkEnd w:id="35"/>
    <w:bookmarkEnd w:id="36"/>
    <w:bookmarkStart w:id="38" w:name="conclusion"/>
    <w:bookmarkStart w:id="37" w:name="vi.-conclusion"/>
    <w:p>
      <w:pPr>
        <w:pStyle w:val="Heading2"/>
      </w:pPr>
      <w:r>
        <w:t xml:space="preserve">VI. Conclusion</w:t>
      </w:r>
    </w:p>
    <w:p>
      <w:pPr>
        <w:pStyle w:val="FirstParagraph"/>
      </w:pPr>
      <w:r>
        <w:t xml:space="preserve">In conclusion, this book report underscores the multifaceted role of a biologist in the specific context of</w:t>
      </w:r>
    </w:p>
    <w:p>
      <w:pPr>
        <w:pStyle w:val="BodyText"/>
      </w:pPr>
      <w:r>
        <w:t xml:space="preserve">Myanmar Yangon. The profession is not confined to academic theory but is deeply embedded in the daily realities of urban living, public health, and environmental protection. From managing urban green spaces to combating vector-borne diseases and preserving aquatic ecosystems, the contributions of a biologist are vital.</w:t>
      </w:r>
    </w:p>
    <w:p>
      <w:pPr>
        <w:pStyle w:val="BodyText"/>
      </w:pPr>
      <w:r>
        <w:t xml:space="preserve">As Yangon continues to grow, the demand for biological expertise will only increase. Policymakers, private developers, and community leaders must recognize the value of hiring qualified biologists. Only through a scientifically informed approach can</w:t>
      </w:r>
    </w:p>
    <w:p>
      <w:pPr>
        <w:pStyle w:val="BodyText"/>
      </w:pPr>
      <w:r>
        <w:t xml:space="preserve">Myanmar Yangon achieve a harmonious balance between modernization and ecological sustainability. The biologist is not just an observer of nature in this region but an active participant in shaping its future.</w:t>
      </w:r>
    </w:p>
    <w:bookmarkEnd w:id="37"/>
    <w:bookmarkEnd w:id="38"/>
    <w:p>
      <w:pPr>
        <w:pStyle w:val="BodyText"/>
      </w:pPr>
      <w:r>
        <w:rPr>
          <w:bCs/>
          <w:b/>
        </w:rPr>
        <w:t xml:space="preserve">Note:</w:t>
      </w:r>
      <w:r>
        <w:t xml:space="preserve"> </w:t>
      </w:r>
      <w:r>
        <w:t xml:space="preserve">This report is formatted for educational and informational purposes, highlighting the specific intersection of biological science and urban development in Myanmar Yangon. All references to the "Biologist" role are adapted to reflect practical applications in this specific geographical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Myanmar Yangon</dc:title>
  <dc:creator/>
  <dc:language>en</dc:language>
  <cp:keywords/>
  <dcterms:created xsi:type="dcterms:W3CDTF">2026-07-29T13:38:49Z</dcterms:created>
  <dcterms:modified xsi:type="dcterms:W3CDTF">2026-07-29T13:38:49Z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