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Contexts</w:t>
      </w:r>
    </w:p>
    <w:bookmarkStart w:id="30" w:name="X415527e89468eba4e81d0e82564f5b633b93e2d"/>
    <w:p>
      <w:pPr>
        <w:pStyle w:val="Heading1"/>
      </w:pPr>
      <w:r>
        <w:t xml:space="preserve">Book Report</w:t>
      </w:r>
      <w:r>
        <w:br/>
      </w:r>
      <w:r>
        <w:t xml:space="preserve">An Analysis of the Biologist's Professional Ethos and Scientific Contribution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Literature Review &amp; Professional Analysis</w:t>
      </w:r>
    </w:p>
    <w:p>
      <w:pPr>
        <w:pStyle w:val="BodyText"/>
      </w:pPr>
      <w:r>
        <w:rPr>
          <w:bCs/>
          <w:b/>
        </w:rPr>
        <w:t xml:space="preserve">Focusing on:</w:t>
      </w:r>
      <w:r>
        <w:t xml:space="preserve">The Biologist in the Context of Russia Moscow</w:t>
      </w:r>
    </w:p>
    <w:bookmarkStart w:id="20" w:name="i.-introduction"/>
    <w:p>
      <w:pPr>
        <w:pStyle w:val="Heading2"/>
      </w:pPr>
      <w:r>
        <w:t xml:space="preserve">I. Introduction</w:t>
      </w:r>
    </w:p>
    <w:p>
      <w:pPr>
        <w:pStyle w:val="FirstParagraph"/>
      </w:pPr>
      <w:r>
        <w:t xml:space="preserve">In the vast landscape of modern science, few professions embody the intersection of rigorous academic discipline and profound societal impact as does that of the biologist. This book report aims to dissect and analyze the multifaceted role, responsibilities, and scientific contributions inherent to being a Biologist. While biological sciences are universal in their principles, their application is deeply rooted in local ecological, cultural, and industrial contexts. Therefore, this analysis specifically adapts the general definition of a Biologist to the unique environment of Russia Moscow.</w:t>
      </w:r>
    </w:p>
    <w:p>
      <w:pPr>
        <w:pStyle w:val="BodyText"/>
      </w:pPr>
      <w:r>
        <w:t xml:space="preserve">Moscow is not merely the capital of Russia; it is a global hub for education, research, and technology. Consequently, understanding how a Biologist functions within this specific metropolis provides critical insights into modern scientific practice. The following sections explore the historical significance of biological studies in Russia, the current challenges faced by biologists in Moscow’s bustling academic centers such as Lomonosov Moscow State University (MSU) and various institutes under the Russian Academy of Sciences, and the broader implications of their work.</w:t>
      </w:r>
    </w:p>
    <w:bookmarkEnd w:id="20"/>
    <w:bookmarkStart w:id="21" w:name="X934e2d8e3907a7d6aa5382ea4d7523dfc5f40c0"/>
    <w:p>
      <w:pPr>
        <w:pStyle w:val="Heading2"/>
      </w:pPr>
      <w:r>
        <w:t xml:space="preserve">II. Defining the Biologist: A Universal yet Localized Role</w:t>
      </w:r>
    </w:p>
    <w:p>
      <w:pPr>
        <w:pStyle w:val="FirstParagraph"/>
      </w:pPr>
      <w:r>
        <w:t xml:space="preserve">A Biologist is a scientist who studies living organisms and their interactions with one another and their environments. This definition serves as the foundational bedrock for our report. However, when we contextualize this role within Russia Moscow, the scope of practice expands significantly. In Moscow, biologists are not confined to laboratory settings; they are active participants in urban planning, public health policy, environmental protection agencies, and international collaborations.</w:t>
      </w:r>
    </w:p>
    <w:p>
      <w:pPr>
        <w:pStyle w:val="BodyText"/>
      </w:pPr>
      <w:r>
        <w:t xml:space="preserve">The modern Biologist is expected to possess a multidisciplinary skill set. This includes expertise in genetics, microbiology, ecology, and bioinformatics. In the context of Russia Moscow’s highly competitive academic environment, proficiency in digital tools and data analysis is no longer optional but essential. The city hosts numerous high-tech parks and biotech startups where biological research directly translates into economic value through pharmaceutical development, agricultural innovation, and genetic engineering.</w:t>
      </w:r>
    </w:p>
    <w:bookmarkEnd w:id="21"/>
    <w:bookmarkStart w:id="22" w:name="X34f979d98fd9df5b46167c49ee9cfb66e033aef"/>
    <w:p>
      <w:pPr>
        <w:pStyle w:val="Heading2"/>
      </w:pPr>
      <w:r>
        <w:t xml:space="preserve">III. The Historical Context of Biology in Russia</w:t>
      </w:r>
    </w:p>
    <w:p>
      <w:pPr>
        <w:pStyle w:val="FirstParagraph"/>
      </w:pPr>
      <w:r>
        <w:t xml:space="preserve">To fully appreciate the current state of the profession in Russia Moscow one must acknowledge its rich historical lineage. Russia has long been a pioneer in biological sciences. Figures such as Ivan Pavlov, whose work on conditioned reflexes revolutionized psychology and physiology, laid the groundwork for modern neurobiology. Similarly, Nikolai Vavilov’s contributions to plant genetics and the concept of centers of origin for cultivated plants remain pivotal in agricultural biology today.</w:t>
      </w:r>
    </w:p>
    <w:p>
      <w:pPr>
        <w:pStyle w:val="BodyText"/>
      </w:pPr>
      <w:r>
        <w:t xml:space="preserve">In Moscow specifically, institutions like the Timiryazev Agricultural Academy have been central to breeding programs that enhanced food security across the Soviet Union and now modern Russia. The legacy of these historical figures influences contemporary training for Biologists in Russia Moscow. Current students and professionals are often encouraged to emulate this tradition of rigorous theoretical foundation combined with practical application.</w:t>
      </w:r>
    </w:p>
    <w:bookmarkEnd w:id="22"/>
    <w:bookmarkStart w:id="26" w:name="Xdcc16d251b485a11ca6e084dcc479ec210f26bc"/>
    <w:p>
      <w:pPr>
        <w:pStyle w:val="Heading2"/>
      </w:pPr>
      <w:r>
        <w:t xml:space="preserve">IV. Contemporary Challenges and Opportunities in Moscow</w:t>
      </w:r>
    </w:p>
    <w:p>
      <w:pPr>
        <w:pStyle w:val="FirstParagraph"/>
      </w:pPr>
      <w:r>
        <w:t xml:space="preserve">The role of a Biologist in contemporary Russia Moscow is fraught with both challenges and opportunities. One significant challenge is the need for sustained funding and international collaboration amidst geopolitical tensions. Biologists working in Moscow often navigate complex bureaucratic landscapes to secure grants for their research projects, particularly those involving sensitive genetic data or cross-border ecological studies.</w:t>
      </w:r>
    </w:p>
    <w:bookmarkStart w:id="23" w:name="a.-environmental-stewardship"/>
    <w:p>
      <w:pPr>
        <w:pStyle w:val="Heading3"/>
      </w:pPr>
      <w:r>
        <w:t xml:space="preserve">A. Environmental Stewardship</w:t>
      </w:r>
    </w:p>
    <w:p>
      <w:pPr>
        <w:pStyle w:val="FirstParagraph"/>
      </w:pPr>
      <w:r>
        <w:t xml:space="preserve">Moscow is a megacity with over twelve million inhabitants. The Biologist plays a crucial role in monitoring urban biodiversity, assessing air and water quality, and developing strategies for sustainable living spaces. Projects aimed at restoring green belts around the city require specialized knowledge of plant ecology and soil science. Biologists are instrumental in advising municipal authorities on how to mitigate the effects of pollution on local flora and fauna.</w:t>
      </w:r>
    </w:p>
    <w:bookmarkEnd w:id="23"/>
    <w:bookmarkStart w:id="24" w:name="b.-public-health-and-pandemic-response"/>
    <w:p>
      <w:pPr>
        <w:pStyle w:val="Heading3"/>
      </w:pPr>
      <w:r>
        <w:t xml:space="preserve">B. Public Health and Pandemic Response</w:t>
      </w:r>
    </w:p>
    <w:p>
      <w:pPr>
        <w:pStyle w:val="FirstParagraph"/>
      </w:pPr>
      <w:r>
        <w:t xml:space="preserve">The recent global health crises have underscored the importance of microbiologists and epidemiologists within urban centers like Moscow. Biologists in Russia are tasked with surveillance of emerging pathogens, development of diagnostic tests, and research into vaccine efficacy. The collaboration between government health agencies and academic institutions in Moscow has intensified, highlighting the critical nature of biological expertise in safeguarding public health.</w:t>
      </w:r>
    </w:p>
    <w:bookmarkEnd w:id="24"/>
    <w:bookmarkStart w:id="25" w:name="c.-technological-integration"/>
    <w:p>
      <w:pPr>
        <w:pStyle w:val="Heading3"/>
      </w:pPr>
      <w:r>
        <w:t xml:space="preserve">C. Technological Integration</w:t>
      </w:r>
    </w:p>
    <w:p>
      <w:pPr>
        <w:pStyle w:val="FirstParagraph"/>
      </w:pPr>
      <w:r>
        <w:t xml:space="preserve">Moscow is rapidly becoming a center for bioinformatics and AI-driven biological research. Biologists are increasingly required to work alongside computer scientists to analyze vast datasets generated by genomic sequencing projects. This synergy between biology and technology represents the frontier of modern scientific inquiry in Russia Moscow, offering exciting prospects for personalized medicine and precision agriculture.</w:t>
      </w:r>
    </w:p>
    <w:bookmarkEnd w:id="25"/>
    <w:bookmarkEnd w:id="26"/>
    <w:bookmarkStart w:id="27" w:name="X0ecafda5bafc8be161b1f3f29c159e040f02d83"/>
    <w:p>
      <w:pPr>
        <w:pStyle w:val="Heading2"/>
      </w:pPr>
      <w:r>
        <w:t xml:space="preserve">V. Ethical Considerations and Professional Responsibility</w:t>
      </w:r>
    </w:p>
    <w:p>
      <w:pPr>
        <w:pStyle w:val="FirstParagraph"/>
      </w:pPr>
      <w:r>
        <w:t xml:space="preserve">The work of a Biologist carries significant ethical weight, particularly in areas such as genetic modification, animal testing, and environmental manipulation. In Russia Moscow where regulatory frameworks are evolving rapidly biologists must adhere to strict ethical guidelines established by both national laws and international standards. The report emphasizes that integrity, transparency, and respect for life are paramount values that guide the professional conduct of biologists.</w:t>
      </w:r>
    </w:p>
    <w:p>
      <w:pPr>
        <w:pStyle w:val="BodyText"/>
      </w:pPr>
      <w:r>
        <w:t xml:space="preserve">Educational programs in Moscow places heavy emphasis on bioethics ensuring that future scientists are not only technically proficient but also morally grounded. This holistic approach to education produces Biologists who are capable of making informed decisions that balance scientific progress with societal well-being.</w:t>
      </w:r>
    </w:p>
    <w:bookmarkEnd w:id="27"/>
    <w:bookmarkStart w:id="28" w:name="vi.-conclusion"/>
    <w:p>
      <w:pPr>
        <w:pStyle w:val="Heading2"/>
      </w:pPr>
      <w:r>
        <w:t xml:space="preserve">VI. Conclusion</w:t>
      </w:r>
    </w:p>
    <w:p>
      <w:pPr>
        <w:pStyle w:val="FirstParagraph"/>
      </w:pPr>
      <w:r>
        <w:t xml:space="preserve">In conclusion, the role of a Biologist is dynamic, complex, and indispensable in the modern world. This book report has highlighted how this profession manifests uniquely within the context of Russia Moscow. From its deep historical roots to its cutting-edge technological applications biology remains a vital field for addressing contemporary challenges.</w:t>
      </w:r>
    </w:p>
    <w:p>
      <w:pPr>
        <w:pStyle w:val="BodyText"/>
      </w:pPr>
      <w:r>
        <w:t xml:space="preserve">Biologists in Russia are at the forefront of scientific discovery contributing to advancements in health, agriculture, and environmental sustainability. As global issues such as climate change and pandemics continue to pose threats biological research will remain essential. For those aspiring to become Biologists studying or working in Russia Moscow offers unparalleled opportunities for growth impact and innovation.</w:t>
      </w:r>
    </w:p>
    <w:p>
      <w:pPr>
        <w:pStyle w:val="BodyText"/>
      </w:pPr>
      <w:r>
        <w:t xml:space="preserve">Understanding the nuances of this profession helps society appreciate the critical contributions made by biologists every day. They are not just observers of nature but active participants in shaping a healthier more sustainable future. Whether through laboratory experiments field studies or policy advocacy Biologists in Russia Moscow exemplify the power of science to improve human life.</w:t>
      </w:r>
    </w:p>
    <w:bookmarkEnd w:id="28"/>
    <w:bookmarkStart w:id="29" w:name="vii.-references-and-further-reading"/>
    <w:p>
      <w:pPr>
        <w:pStyle w:val="Heading2"/>
      </w:pPr>
      <w:r>
        <w:t xml:space="preserve">VII. References and Further Reading</w:t>
      </w:r>
    </w:p>
    <w:p>
      <w:pPr>
        <w:numPr>
          <w:ilvl w:val="0"/>
          <w:numId w:val="1001"/>
        </w:numPr>
        <w:pStyle w:val="Compact"/>
      </w:pPr>
      <w:r>
        <w:rPr>
          <w:bCs/>
          <w:b/>
        </w:rPr>
        <w:t xml:space="preserve">Lomonosov Moscow State University Publications:</w:t>
      </w:r>
      <w:r>
        <w:t xml:space="preserve"> </w:t>
      </w:r>
      <w:r>
        <w:t xml:space="preserve">Journals detailing recent breakthroughs in genetics and ecology.</w:t>
      </w:r>
    </w:p>
    <w:p>
      <w:pPr>
        <w:numPr>
          <w:ilvl w:val="0"/>
          <w:numId w:val="1001"/>
        </w:numPr>
        <w:pStyle w:val="Compact"/>
      </w:pPr>
      <w:r>
        <w:rPr>
          <w:bCs/>
          <w:b/>
        </w:rPr>
        <w:t xml:space="preserve">Russian Academy of Sciences Reports:</w:t>
      </w:r>
      <w:r>
        <w:t xml:space="preserve"> </w:t>
      </w:r>
      <w:r>
        <w:t xml:space="preserve">Annual summaries of national biological research initiatives.</w:t>
      </w:r>
    </w:p>
    <w:p>
      <w:pPr>
        <w:numPr>
          <w:ilvl w:val="0"/>
          <w:numId w:val="1001"/>
        </w:numPr>
        <w:pStyle w:val="Compact"/>
      </w:pPr>
      <w:r>
        <w:rPr>
          <w:bCs/>
          <w:b/>
        </w:rPr>
        <w:t xml:space="preserve">Vavilov Institute Heritage Archives:</w:t>
      </w:r>
      <w:r>
        <w:t xml:space="preserve"> </w:t>
      </w:r>
      <w:r>
        <w:t xml:space="preserve">Historical documents on plant breeding and genetic diversity.</w:t>
      </w:r>
    </w:p>
    <w:p>
      <w:pPr>
        <w:numPr>
          <w:ilvl w:val="0"/>
          <w:numId w:val="1001"/>
        </w:numPr>
        <w:pStyle w:val="Compact"/>
      </w:pPr>
      <w:r>
        <w:t xml:space="preserve">Moscow City Environmental Agency Data:: Statistical reports on urban biodiversity metrics.</w:t>
      </w:r>
    </w:p>
    <w:p>
      <w:pPr>
        <w:pStyle w:val="FirstParagraph"/>
      </w:pPr>
      <w:r>
        <w:rPr>
          <w:iCs/>
          <w:i/>
        </w:rPr>
        <w:t xml:space="preserve">This document serves as an educational resource for students and professionals interested in biology within the Russian Federation.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Modern Contexts</dc:title>
  <dc:creator/>
  <dc:language>en</dc:language>
  <cp:keywords/>
  <dcterms:created xsi:type="dcterms:W3CDTF">2026-07-29T12:08:43Z</dcterms:created>
  <dcterms:modified xsi:type="dcterms:W3CDTF">2026-07-29T12:08:43Z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