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p>
      <w:pPr>
        <w:pStyle w:val="FirstParagraph"/>
      </w:pPr>
      <w:r>
        <w:rPr>
          <w:bCs/>
          <w:b/>
        </w:rPr>
        <w:t xml:space="preserve">Title:</w:t>
      </w:r>
      <w:r>
        <w:t xml:space="preserve"> </w:t>
      </w:r>
      <w:r>
        <w:t xml:space="preserve">Navigating the Intersection of Life and Technology: A Report on the Biomedical Engineer</w:t>
      </w:r>
      <w:r>
        <w:br/>
      </w:r>
      <w:r>
        <w:rPr>
          <w:bCs/>
          <w:b/>
        </w:rPr>
        <w:t xml:space="preserve">Date:</w:t>
      </w:r>
      <w:r>
        <w:t xml:space="preserve"> </w:t>
      </w:r>
      <w:r>
        <w:t xml:space="preserve">May 24, 2024</w:t>
      </w:r>
      <w:r>
        <w:br/>
      </w:r>
      <w:r>
        <w:rPr>
          <w:bCs/>
          <w:b/>
        </w:rPr>
        <w:t xml:space="preserve">Location Focus:</w:t>
      </w:r>
      <w:r>
        <w:rPr>
          <w:bCs/>
          <w:b/>
        </w:rPr>
        <w:t xml:space="preserve">F</w:t>
      </w:r>
      <w:r>
        <w:t xml:space="preserve">r</w:t>
      </w:r>
      <w:r>
        <w:t xml:space="preserve">nce</w:t>
      </w:r>
    </w:p>
    <w:p>
      <w:pPr>
        <w:pStyle w:val="BodyText"/>
      </w:pPr>
      <w:r>
        <w:t xml:space="preserve">as</w:t>
      </w:r>
    </w:p>
    <w:p>
      <w:pPr>
        <w:pStyle w:val="BodyText"/>
      </w:pPr>
      <w:r>
        <w:t xml:space="preserve">I</w:t>
      </w:r>
    </w:p>
    <w:bookmarkStart w:id="28" w:name="book-report-the-biomedical-engineer"/>
    <w:p>
      <w:pPr>
        <w:pStyle w:val="Heading1"/>
      </w:pPr>
      <w:r>
        <w:t xml:space="preserve">Book Report: The Biomedical Engineer</w:t>
      </w:r>
    </w:p>
    <w:bookmarkStart w:id="20" w:name="introduction-and-overview"/>
    <w:p>
      <w:pPr>
        <w:pStyle w:val="Heading2"/>
      </w:pPr>
      <w:r>
        <w:t xml:space="preserve">Introduction and Overview</w:t>
      </w:r>
    </w:p>
    <w:p>
      <w:pPr>
        <w:pStyle w:val="FirstParagraph"/>
      </w:pPr>
      <w:r>
        <w:t xml:space="preserve">The role of the Biomedical Engineer has evolved significantly in recent decades, transforming from a niche specialization into a cornerstone of modern healthcare innovation. This report serves as an analytical exploration of the profession, with a specific geographical and cultural lens focused on France Paris. While biomedical engineering is a global discipline, its application within the highly regulated and historically rich medical landscape of France offers unique insights into how engineering principles intersect with public health policy, academic research, and clinical practice. The purpose of this document is to dissect the responsibilities, challenges, and future trajectories of the Biomedical Engineer operating in one of Europe’s most prominent scientific hubs.</w:t>
      </w:r>
    </w:p>
    <w:bookmarkEnd w:id="20"/>
    <w:bookmarkStart w:id="21" w:name="the-scope-of-biomedical-engineering"/>
    <w:p>
      <w:pPr>
        <w:pStyle w:val="Heading2"/>
      </w:pPr>
      <w:r>
        <w:t xml:space="preserve">The Scope of Biomedical Engineering</w:t>
      </w:r>
    </w:p>
    <w:p>
      <w:pPr>
        <w:pStyle w:val="FirstParagraph"/>
      </w:pPr>
      <w:r>
        <w:t xml:space="preserve">A Biomedical Engineer is fundamentally an integrator. They stand at the crossroads of engineering sciences and biological sciences, applying the principles of mathematics, physics, computer science, and chemistry to medicine and biology for healthcare purposes. Their work spans a vast array of domains including biomaterials, biomechanics (orthopedic devices), bioinstrumentation (medical imaging such as MRI and CT scans), therapeutic devices (pacemakers), tissue engineering, nervous system engineering (neural interfaces), systems analysis and clinical engineering, and prosthetics.</w:t>
      </w:r>
    </w:p>
    <w:p>
      <w:pPr>
        <w:pStyle w:val="BodyText"/>
      </w:pPr>
      <w:r>
        <w:t xml:space="preserve">In the context of a comprehensive book report on this subject, it is essential to highlight that the Biomedical Engineer does not merely repair machines; they innovate solutions for complex biological problems. Whether designing a more efficient dialysis machine or creating synthetic skin for burn victims, their primary objective is to enhance patient quality of life and extend human longevity through technological advancement.</w:t>
      </w:r>
    </w:p>
    <w:bookmarkEnd w:id="21"/>
    <w:bookmarkStart w:id="24" w:name="the-specific-context-of-france-paris"/>
    <w:p>
      <w:pPr>
        <w:pStyle w:val="Heading2"/>
      </w:pPr>
      <w:r>
        <w:t xml:space="preserve">The Specific Context of France Paris</w:t>
      </w:r>
    </w:p>
    <w:p>
      <w:pPr>
        <w:pStyle w:val="FirstParagraph"/>
      </w:pPr>
      <w:r>
        <w:t xml:space="preserve">To understand the Biomedical Engineer fully, one must examine the ecosystem in which they operate. France Paris stands out as a critical node in the global biomedical engineering network. The city is home to some of the world’s leading hospitals, research institutions, and university laboratories. The presence of "France Paris" as a focal point is not arbitrary; it represents a convergence of high-level academic rigor and state-of-the-art clinical application.</w:t>
      </w:r>
    </w:p>
    <w:bookmarkStart w:id="22" w:name="the-institutional-landscape"/>
    <w:p>
      <w:pPr>
        <w:pStyle w:val="Heading3"/>
      </w:pPr>
      <w:r>
        <w:t xml:space="preserve">The Institutional Landscape</w:t>
      </w:r>
    </w:p>
    <w:p>
      <w:pPr>
        <w:pStyle w:val="FirstParagraph"/>
      </w:pPr>
      <w:r>
        <w:t xml:space="preserve">In France Paris, the Biomedical Engineer often works within or collaborates with major public hospital centers (CHUs - Centres Hospitaliers Universitaires) such as the AP-HP (Assistance Publique – Hôpitaux de Paris). These institutions are not just places of care but are also engines of research. The French healthcare system, characterized by its universal coverage and strong state involvement, imposes specific regulatory frameworks that Biomedical Engineers must navigate. Unlike in some other countries where the market drives innovation more heavily, the French model emphasizes equitable access and rigorous safety standards.</w:t>
      </w:r>
    </w:p>
    <w:bookmarkEnd w:id="22"/>
    <w:bookmarkStart w:id="23" w:name="academic-excellence"/>
    <w:p>
      <w:pPr>
        <w:pStyle w:val="Heading3"/>
      </w:pPr>
      <w:r>
        <w:t xml:space="preserve">Academic Excellence</w:t>
      </w:r>
    </w:p>
    <w:p>
      <w:pPr>
        <w:pStyle w:val="FirstParagraph"/>
      </w:pPr>
      <w:r>
        <w:t xml:space="preserve">The city is also home to prestigious engineering schools and universities, such as Sorbonne University and École Polytechnique, which offer specialized programs in biomedical sciences. For a Biomedical Engineer based in France Paris, continuous education and collaboration with these academic bodies are vital. The synergy between the university labs in Paris and the clinical wards of its hospitals creates a feedback loop where theoretical engineering models are tested against real-world biological complexities.</w:t>
      </w:r>
    </w:p>
    <w:bookmarkEnd w:id="23"/>
    <w:bookmarkEnd w:id="24"/>
    <w:bookmarkStart w:id="25" w:name="X7fbaf465605c48cb8f0000c198424d2d76b0ab4"/>
    <w:p>
      <w:pPr>
        <w:pStyle w:val="Heading2"/>
      </w:pPr>
      <w:r>
        <w:t xml:space="preserve">Key Challenges Facing Biomedical Engineers</w:t>
      </w:r>
    </w:p>
    <w:p>
      <w:pPr>
        <w:pStyle w:val="FirstParagraph"/>
      </w:pPr>
      <w:r>
        <w:t xml:space="preserve">The life of a Biomedical Engineer is fraught with challenges, particularly in the European context. Regulatory compliance is a major hurdle. In France Paris, engineers must adhere to strict European Medical Device Regulations (MDR), which demand extensive documentation and clinical evaluation before any device can reach the market or be implemented in hospitals.</w:t>
      </w:r>
    </w:p>
    <w:p>
      <w:pPr>
        <w:pStyle w:val="BodyText"/>
      </w:pPr>
      <w:r>
        <w:t xml:space="preserve">Furthermore, there is the challenge of interdisciplinary communication. A Biomedical Engineer must speak the language of doctors, nurses, patients, and software developers. Miscommunication can lead to costly errors or unsafe devices. In the high-pressure environment of Parisian hospitals, where resources may be stretched thin during public health crises (as evidenced by recent global events), the ability to quickly adapt engineering solutions to immediate needs is a critical skill.</w:t>
      </w:r>
    </w:p>
    <w:p>
      <w:pPr>
        <w:pStyle w:val="BodyText"/>
      </w:pPr>
      <w:r>
        <w:t xml:space="preserve">Data privacy and cybersecurity also pose significant risks. As medical devices become increasingly connected via the Internet of Things (IoT), the Biomedical Engineer must ensure that patient data remains secure from cyber threats, a concern that is paramount in France Paris given the strict enforcement of GDPR (General Data Protection Regulation).</w:t>
      </w:r>
    </w:p>
    <w:bookmarkEnd w:id="25"/>
    <w:bookmarkStart w:id="26" w:name="the-future-outlook"/>
    <w:p>
      <w:pPr>
        <w:pStyle w:val="Heading2"/>
      </w:pPr>
      <w:r>
        <w:t xml:space="preserve">The Future Outlook</w:t>
      </w:r>
    </w:p>
    <w:p>
      <w:pPr>
        <w:pStyle w:val="FirstParagraph"/>
      </w:pPr>
      <w:r>
        <w:t xml:space="preserve">Looking ahead, the profession is poised for exponential growth. Artificial Intelligence (AI) and Machine Learning are beginning to play a larger role in diagnostics and personalized medicine. The Biomedical Engineer of tomorrow will likely work closely with AI specialists to develop algorithms that can predict disease outcomes or optimize treatment plans.</w:t>
      </w:r>
    </w:p>
    <w:p>
      <w:pPr>
        <w:pStyle w:val="BodyText"/>
      </w:pPr>
      <w:r>
        <w:t xml:space="preserve">In France Paris, there is a strong national push toward digital health ("e-santé"). Government initiatives aim to integrate electronic health records more seamlessly and promote telemedicine. This digital transformation creates new opportunities for Biomedical Engineers to design software-based medical solutions and hardware that supports remote patient monitoring.</w:t>
      </w:r>
    </w:p>
    <w:p>
      <w:pPr>
        <w:pStyle w:val="BodyText"/>
      </w:pPr>
      <w:r>
        <w:t xml:space="preserve">Moreover, the aging population in France demands innovative solutions for geriatric care. Biomedical Engineers are increasingly focused on developing assistive technologies, smart home environments, and robotic aids that allow seniors to maintain independence. This demographic shift ensures a sustained demand for skilled professionals in this field.</w:t>
      </w:r>
    </w:p>
    <w:bookmarkEnd w:id="26"/>
    <w:bookmarkStart w:id="27" w:name="conclusion"/>
    <w:p>
      <w:pPr>
        <w:pStyle w:val="Heading2"/>
      </w:pPr>
      <w:r>
        <w:t xml:space="preserve">Conclusion</w:t>
      </w:r>
    </w:p>
    <w:p>
      <w:pPr>
        <w:pStyle w:val="FirstParagraph"/>
      </w:pPr>
      <w:r>
        <w:t xml:space="preserve">In conclusion, the Biomedical Engineer is a pivotal figure in modern healthcare, bridging the gap between technological capability and biological necessity. When viewed through the specific lens of France Paris, this role takes on additional layers of complexity and significance. The unique combination of world-class academic institutions, rigorous public health infrastructure, and advanced regulatory frameworks makes it a challenging yet rewarding environment for biomedical innovation.</w:t>
      </w:r>
    </w:p>
    <w:p>
      <w:pPr>
        <w:pStyle w:val="BodyText"/>
      </w:pPr>
      <w:r>
        <w:t xml:space="preserve">This book report underscores that success in this field requires not only technical proficiency in engineering but also a deep understanding of clinical needs, regulatory environments, and ethical considerations. As technology continues to advance rapidly, the Biomedical Engineer will remain at the forefront of medical discovery, particularly in dynamic hubs like France Paris where tradition meets cutting-edge science.</w:t>
      </w:r>
    </w:p>
    <w:bookmarkEnd w:id="27"/>
    <w:p>
      <w:pPr>
        <w:pStyle w:val="BodyText"/>
      </w:pPr>
      <w:r>
        <w:rPr>
          <w:iCs/>
          <w:i/>
        </w:rPr>
        <w:t xml:space="preserve">This document was generated for educational purposes regarding the profession of Biomedical Engineer within the context of France Paris.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France Paris</dc:title>
  <dc:creator/>
  <dc:language>en</dc:language>
  <cp:keywords/>
  <dcterms:created xsi:type="dcterms:W3CDTF">2026-07-29T04:31:59Z</dcterms:created>
  <dcterms:modified xsi:type="dcterms:W3CDTF">2026-07-29T04:31:59Z</dcterms:modified>
</cp:coreProperties>
</file>

<file path=docProps/custom.xml><?xml version="1.0" encoding="utf-8"?>
<Properties xmlns="http://schemas.openxmlformats.org/officeDocument/2006/custom-properties" xmlns:vt="http://schemas.openxmlformats.org/officeDocument/2006/docPropsVTypes"/>
</file>