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Iran</w:t>
      </w:r>
      <w:r>
        <w:t xml:space="preserve"> </w:t>
      </w:r>
      <w:r>
        <w:t xml:space="preserve">Tehran</w:t>
      </w:r>
    </w:p>
    <w:bookmarkStart w:id="25" w:name="Xe485f018a6cf4788899822715503bb490e843b0"/>
    <w:p>
      <w:pPr>
        <w:pStyle w:val="Heading1"/>
      </w:pPr>
      <w:r>
        <w:t xml:space="preserve">Book Report: The Evolving Role of the Biomedical Engineer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I. Executive Summary and Introduction</w:t>
      </w:r>
    </w:p>
    <w:p>
      <w:pPr>
        <w:pStyle w:val="BodyText"/>
      </w:pPr>
      <w:r>
        <w:t xml:space="preserve">The synthesis of biology, medicine, engineering, and mathematics is the cornerstone of modern healthcare innovation. This report serves as a comprehensive analysis of the profession known as the</w:t>
      </w:r>
      <w:r>
        <w:t xml:space="preserve"> </w:t>
      </w:r>
      <w:r>
        <w:t xml:space="preserve">Biomedical Engineer</w:t>
      </w:r>
      <w:r>
        <w:t xml:space="preserve">. While biomedical engineering is a global discipline with universal principles, this document specifically contextualizes its practice within the unique socio-economic and industrial landscape of</w:t>
      </w:r>
      <w:r>
        <w:t xml:space="preserve"> </w:t>
      </w:r>
      <w:r>
        <w:t xml:space="preserve">Iran Tehran</w:t>
      </w:r>
      <w:r>
        <w:t xml:space="preserve">. The purpose of this report is to evaluate how biomedical engineers contribute to public health infrastructure in one of the Middle East’s most densely populated and technologically ambitious capitals. By examining the educational pathways, professional challenges, and technological advancements specific to</w:t>
      </w:r>
      <w:r>
        <w:t xml:space="preserve"> </w:t>
      </w:r>
      <w:r>
        <w:t xml:space="preserve">Iran Tehran</w:t>
      </w:r>
      <w:r>
        <w:t xml:space="preserve">, we can better understand the critical role this profession plays in sustaining national healthcare systems.</w:t>
      </w:r>
    </w:p>
    <w:bookmarkStart w:id="20" w:name="X446e2d9203183923dec1735a65dedc18d9fa96c"/>
    <w:p>
      <w:pPr>
        <w:pStyle w:val="Heading2"/>
      </w:pPr>
      <w:r>
        <w:t xml:space="preserve">II. The Professional Scope of a Biomedical Engineer</w:t>
      </w:r>
    </w:p>
    <w:p>
      <w:pPr>
        <w:pStyle w:val="FirstParagraph"/>
      </w:pPr>
      <w:r>
        <w:t xml:space="preserve">A</w:t>
      </w:r>
      <w:r>
        <w:t xml:space="preserve"> </w:t>
      </w:r>
      <w:r>
        <w:t xml:space="preserve">Biomedical Engineer</w:t>
      </w:r>
      <w:r>
        <w:t xml:space="preserve">, also referred to as a Bioengineer, applies engineering principles and design concepts to medicine and biology. Their responsibilities are diverse, ranging from the development of artificial organs and prosthetics to the improvement of diagnostic imaging technologies such as MRI and CT scanners. In any given healthcare ecosystem, these professionals ensure that medical equipment is safe, effective, and compliant with regulatory standards. However, their role extends beyond mere maintenance; they are innovators who design software for electronic health records, create biocompatible materials for implants, and develop new methodologies for tissue engineering.</w:t>
      </w:r>
    </w:p>
    <w:p>
      <w:pPr>
        <w:pStyle w:val="BodyText"/>
      </w:pPr>
      <w:r>
        <w:t xml:space="preserve">In the context of this report’s focus on</w:t>
      </w:r>
      <w:r>
        <w:t xml:space="preserve"> </w:t>
      </w:r>
      <w:r>
        <w:t xml:space="preserve">Iran Tehran</w:t>
      </w:r>
      <w:r>
        <w:t xml:space="preserve">, it is crucial to recognize that the definition of a</w:t>
      </w:r>
      <w:r>
        <w:t xml:space="preserve"> </w:t>
      </w:r>
      <w:r>
        <w:t xml:space="preserve">Biomedical Engineer</w:t>
      </w:r>
      <w:r>
        <w:t xml:space="preserve"> </w:t>
      </w:r>
      <w:r>
        <w:t xml:space="preserve">in this region often includes a stronger emphasis on equipment maintenance and localization due to historical import restrictions. The Iranian model requires engineers who are not only designers but also adept at troubleshooting complex machinery under resource-constrained environments, making their skill set uniquely resilient and adaptable.</w:t>
      </w:r>
    </w:p>
    <w:bookmarkEnd w:id="20"/>
    <w:bookmarkStart w:id="21" w:name="Xd3ac6cc89028eaa59e2d05b275e29d9758a8a65"/>
    <w:p>
      <w:pPr>
        <w:pStyle w:val="Heading2"/>
      </w:pPr>
      <w:r>
        <w:t xml:space="preserve">III. The Context of Iran Tehran: A Hub of Medical Tourism and Innovation</w:t>
      </w:r>
    </w:p>
    <w:p>
      <w:pPr>
        <w:pStyle w:val="FirstParagraph"/>
      </w:pPr>
      <w:r>
        <w:t xml:space="preserve">Iran Tehran</w:t>
      </w:r>
      <w:r>
        <w:t xml:space="preserve">, the capital city, stands as a pivotal hub for medical education and healthcare services in Western Asia. With a population exceeding nine million in the metropolitan area,</w:t>
      </w:r>
      <w:r>
        <w:t xml:space="preserve"> </w:t>
      </w:r>
      <w:r>
        <w:t xml:space="preserve">Iran Tehran</w:t>
      </w:r>
      <w:r>
        <w:t xml:space="preserve"> </w:t>
      </w:r>
      <w:r>
        <w:t xml:space="preserve">hosts some of the most advanced hospitals in the region, including Taleghani Hospital and Imam Khomeini Hospital Complex. These institutions serve not only local citizens but also attract medical tourists from neighboring countries seeking high-quality care at competitive prices.</w:t>
      </w:r>
    </w:p>
    <w:p>
      <w:pPr>
        <w:pStyle w:val="BodyText"/>
      </w:pPr>
      <w:r>
        <w:t xml:space="preserve">The healthcare infrastructure in</w:t>
      </w:r>
      <w:r>
        <w:t xml:space="preserve"> </w:t>
      </w:r>
      <w:r>
        <w:t xml:space="preserve">Iran Tehran</w:t>
      </w:r>
      <w:r>
        <w:t xml:space="preserve"> </w:t>
      </w:r>
      <w:r>
        <w:t xml:space="preserve">is supported by a robust network of universities such as the University of Tehran and Sharif University of Technology, which offer rigorous biomedical engineering programs. Graduates from these institutions are expected to meet international standards while navigating the local realities of economic sanctions and supply chain fluctuations. Consequently,</w:t>
      </w:r>
      <w:r>
        <w:t xml:space="preserve"> </w:t>
      </w:r>
      <w:r>
        <w:t xml:space="preserve">Biomedical Engineers</w:t>
      </w:r>
      <w:r>
        <w:t xml:space="preserve"> </w:t>
      </w:r>
      <w:r>
        <w:t xml:space="preserve">working in</w:t>
      </w:r>
      <w:r>
        <w:t xml:space="preserve"> </w:t>
      </w:r>
      <w:r>
        <w:t xml:space="preserve">Iran Tehran</w:t>
      </w:r>
      <w:r>
        <w:t xml:space="preserve"> </w:t>
      </w:r>
      <w:r>
        <w:t xml:space="preserve">have developed a reputation for ingenuity, often creating cost-effective solutions or adapting existing technologies to fit local needs.</w:t>
      </w:r>
    </w:p>
    <w:bookmarkEnd w:id="21"/>
    <w:bookmarkStart w:id="22" w:name="X334aa421360360222aa3f0e714672625238082d"/>
    <w:p>
      <w:pPr>
        <w:pStyle w:val="Heading2"/>
      </w:pPr>
      <w:r>
        <w:t xml:space="preserve">IV. Challenges Faced by Biomedical Engineers in Iran Tehran</w:t>
      </w:r>
    </w:p>
    <w:p>
      <w:pPr>
        <w:pStyle w:val="FirstParagraph"/>
      </w:pPr>
      <w:r>
        <w:t xml:space="preserve">The path for a</w:t>
      </w:r>
      <w:r>
        <w:t xml:space="preserve"> </w:t>
      </w:r>
      <w:r>
        <w:t xml:space="preserve">Biomedical Engineer</w:t>
      </w:r>
      <w:r>
        <w:t xml:space="preserve"> </w:t>
      </w:r>
      <w:r>
        <w:t xml:space="preserve">in</w:t>
      </w:r>
      <w:r>
        <w:t xml:space="preserve"> </w:t>
      </w:r>
      <w:r>
        <w:t xml:space="preserve">Iran Tehran</w:t>
      </w:r>
      <w:r>
        <w:t xml:space="preserve"> </w:t>
      </w:r>
      <w:r>
        <w:t xml:space="preserve">is not without significant hurdles. One of the primary challenges is the volatility of international trade relations, which can delay the importation of spare parts and advanced diagnostic equipment. When global supply chains are disrupted, hospitals in</w:t>
      </w:r>
      <w:r>
        <w:t xml:space="preserve"> </w:t>
      </w:r>
      <w:r>
        <w:t xml:space="preserve">Iran Tehran</w:t>
      </w:r>
      <w:r>
        <w:t xml:space="preserve"> </w:t>
      </w:r>
      <w:r>
        <w:t xml:space="preserve">rely heavily on domestic engineering teams to repair and maintain critical life-support systems.</w:t>
      </w:r>
    </w:p>
    <w:p>
      <w:pPr>
        <w:pStyle w:val="BodyText"/>
      </w:pPr>
      <w:r>
        <w:t xml:space="preserve">Furthermore, there is a constant need for continuous professional development. As technology evolves rapidly with the integration of Artificial Intelligence (AI) and telemedicine into healthcare,</w:t>
      </w:r>
      <w:r>
        <w:t xml:space="preserve"> </w:t>
      </w:r>
      <w:r>
        <w:t xml:space="preserve">Biomedical Engineers</w:t>
      </w:r>
      <w:r>
        <w:t xml:space="preserve"> </w:t>
      </w:r>
      <w:r>
        <w:t xml:space="preserve">in</w:t>
      </w:r>
      <w:r>
        <w:t xml:space="preserve"> </w:t>
      </w:r>
      <w:r>
        <w:t xml:space="preserve">Iran Tehran</w:t>
      </w:r>
      <w:r>
        <w:t xml:space="preserve"> </w:t>
      </w:r>
      <w:r>
        <w:t xml:space="preserve">must continuously update their knowledge base. The government has responded by investing in research and development centers within</w:t>
      </w:r>
      <w:r>
        <w:t xml:space="preserve"> </w:t>
      </w:r>
      <w:r>
        <w:t xml:space="preserve">Iran Tehran</w:t>
      </w:r>
      <w:r>
        <w:t xml:space="preserve">, encouraging local production of medical devices to reduce reliance on foreign technology. This shift has created new opportunities for engineers to engage in manufacturing and quality control, expanding the traditional scope of their profession.</w:t>
      </w:r>
    </w:p>
    <w:bookmarkEnd w:id="22"/>
    <w:bookmarkStart w:id="23" w:name="X90d716372d50e642f012ef89a66b78909b49d1f"/>
    <w:p>
      <w:pPr>
        <w:pStyle w:val="Heading2"/>
      </w:pPr>
      <w:r>
        <w:t xml:space="preserve">V. Contributions to Public Health and Society</w:t>
      </w:r>
    </w:p>
    <w:p>
      <w:pPr>
        <w:pStyle w:val="FirstParagraph"/>
      </w:pPr>
      <w:r>
        <w:t xml:space="preserve">The impact of</w:t>
      </w:r>
      <w:r>
        <w:t xml:space="preserve"> </w:t>
      </w:r>
      <w:r>
        <w:t xml:space="preserve">Biomedical Engineers</w:t>
      </w:r>
      <w:r>
        <w:t xml:space="preserve"> </w:t>
      </w:r>
      <w:r>
        <w:t xml:space="preserve">in</w:t>
      </w:r>
      <w:r>
        <w:t xml:space="preserve"> </w:t>
      </w:r>
      <w:r>
        <w:t xml:space="preserve">Iran Tehran</w:t>
      </w:r>
      <w:r>
        <w:t xml:space="preserve"> </w:t>
      </w:r>
      <w:r>
        <w:t xml:space="preserve">is deeply felt in public health outcomes. By ensuring the reliability of medical equipment, they directly contribute to patient safety and diagnostic accuracy. In rural areas surrounding</w:t>
      </w:r>
      <w:r>
        <w:t xml:space="preserve"> </w:t>
      </w:r>
      <w:r>
        <w:t xml:space="preserve">Iran Tehran</w:t>
      </w:r>
      <w:r>
        <w:t xml:space="preserve">, biomedical engineers often play a crucial role in deploying portable diagnostic tools, thereby bridging the gap between urban and rural healthcare access.</w:t>
      </w:r>
    </w:p>
    <w:p>
      <w:pPr>
        <w:pStyle w:val="BodyText"/>
      </w:pPr>
      <w:r>
        <w:t xml:space="preserve">Moreover, the rise of nanotechnology and regenerative medicine in universities across</w:t>
      </w:r>
      <w:r>
        <w:t xml:space="preserve"> </w:t>
      </w:r>
      <w:r>
        <w:t xml:space="preserve">Iran Tehran</w:t>
      </w:r>
      <w:r>
        <w:t xml:space="preserve"> </w:t>
      </w:r>
      <w:r>
        <w:t xml:space="preserve">demonstrates the forward-looking nature of these professionals. Local researchers are actively working on developing biocompatible implants that can withstand long-term use, reducing the need for repeat surgeries. These innovations not only benefit patients but also position</w:t>
      </w:r>
      <w:r>
        <w:t xml:space="preserve"> </w:t>
      </w:r>
      <w:r>
        <w:t xml:space="preserve">Iran Tehran</w:t>
      </w:r>
      <w:r>
        <w:t xml:space="preserve"> </w:t>
      </w:r>
      <w:r>
        <w:t xml:space="preserve">as a competitor in the global biomedical engineering market.</w:t>
      </w:r>
    </w:p>
    <w:bookmarkEnd w:id="23"/>
    <w:bookmarkStart w:id="24" w:name="vi.-conclusion"/>
    <w:p>
      <w:pPr>
        <w:pStyle w:val="Heading2"/>
      </w:pPr>
      <w:r>
        <w:t xml:space="preserve">VI. Conclusion</w:t>
      </w:r>
    </w:p>
    <w:p>
      <w:pPr>
        <w:pStyle w:val="FirstParagraph"/>
      </w:pPr>
      <w:r>
        <w:t xml:space="preserve">In conclusion, this report highlights that the role of a</w:t>
      </w:r>
      <w:r>
        <w:t xml:space="preserve"> </w:t>
      </w:r>
      <w:r>
        <w:t xml:space="preserve">Biomedical Engineer</w:t>
      </w:r>
      <w:r>
        <w:t xml:space="preserve"> </w:t>
      </w:r>
      <w:r>
        <w:t xml:space="preserve">is dynamic and essential, particularly within the specific context of</w:t>
      </w:r>
      <w:r>
        <w:t xml:space="preserve"> </w:t>
      </w:r>
      <w:r>
        <w:t xml:space="preserve">Iran Tehran</w:t>
      </w:r>
      <w:r>
        <w:t xml:space="preserve">. While global principles apply, the local adaptation required in</w:t>
      </w:r>
      <w:r>
        <w:t xml:space="preserve"> </w:t>
      </w:r>
      <w:r>
        <w:t xml:space="preserve">Iran Tehran</w:t>
      </w:r>
      <w:r>
        <w:t xml:space="preserve"> </w:t>
      </w:r>
      <w:r>
        <w:t xml:space="preserve">adds a layer of complexity and resilience to the profession. Engineers here are not just maintainers of machines; they are innovators solving complex logistical and technical challenges. As</w:t>
      </w:r>
      <w:r>
        <w:t xml:space="preserve"> </w:t>
      </w:r>
      <w:r>
        <w:t xml:space="preserve">Iran Tehran</w:t>
      </w:r>
      <w:r>
        <w:t xml:space="preserve"> </w:t>
      </w:r>
      <w:r>
        <w:t xml:space="preserve">continues to develop its healthcare infrastructure and pursue medical self-sufficiency, the demand for skilled</w:t>
      </w:r>
      <w:r>
        <w:t xml:space="preserve"> </w:t>
      </w:r>
      <w:r>
        <w:t xml:space="preserve">Biomedical Engineers</w:t>
      </w:r>
      <w:r>
        <w:t xml:space="preserve"> </w:t>
      </w:r>
      <w:r>
        <w:t xml:space="preserve">will only grow. Future efforts should focus on strengthening international collaborations where possible, enhancing local R&amp;D capabilities, and ensuring that educational curricula in</w:t>
      </w:r>
      <w:r>
        <w:t xml:space="preserve"> </w:t>
      </w:r>
      <w:r>
        <w:t xml:space="preserve">Iran Tehran</w:t>
      </w:r>
      <w:r>
        <w:t xml:space="preserve"> </w:t>
      </w:r>
      <w:r>
        <w:t xml:space="preserve">remain aligned with global technological advancements to serve the public best.</w:t>
      </w:r>
    </w:p>
    <w:p>
      <w:r>
        <w:pict>
          <v:rect style="width:0;height:1.5pt" o:hralign="center" o:hrstd="t" o:hr="t"/>
        </w:pict>
      </w:r>
    </w:p>
    <w:p>
      <w:pPr>
        <w:pStyle w:val="FirstParagraph"/>
      </w:pPr>
      <w:r>
        <w:rPr>
          <w:iCs/>
          <w:i/>
        </w:rPr>
        <w:t xml:space="preserve">This report was prepared for academic review purposes regarding the intersection of engineering and healthcare in Western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Iran Tehran</dc:title>
  <dc:creator/>
  <dc:language>en</dc:language>
  <cp:keywords/>
  <dcterms:created xsi:type="dcterms:W3CDTF">2026-07-29T08:28:36Z</dcterms:created>
  <dcterms:modified xsi:type="dcterms:W3CDTF">2026-07-29T08:28:36Z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